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5606" w14:textId="5B3C89C8" w:rsidR="00F00B62" w:rsidRDefault="00F00B62">
      <w:pPr>
        <w:spacing w:after="0" w:line="240" w:lineRule="auto"/>
      </w:pPr>
    </w:p>
    <w:p w14:paraId="3C7EA489" w14:textId="617ADE4E" w:rsidR="00003120" w:rsidRDefault="00003120">
      <w:pPr>
        <w:spacing w:after="0" w:line="240" w:lineRule="auto"/>
      </w:pPr>
    </w:p>
    <w:p w14:paraId="28CE2B1C" w14:textId="40EE82FE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AD5B6B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PROPOSAL NUMBER: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ab/>
        <w:t xml:space="preserve"> </w:t>
      </w:r>
      <w:bookmarkStart w:id="0" w:name="_Hlk167106597"/>
      <w:r w:rsidRPr="00AD5B6B">
        <w:rPr>
          <w:rFonts w:ascii="Arial" w:eastAsia="Times New Roman" w:hAnsi="Arial" w:cs="Arial"/>
          <w:sz w:val="20"/>
          <w:szCs w:val="20"/>
          <w:lang w:val="en"/>
        </w:rPr>
        <w:t>NG1</w:t>
      </w:r>
      <w:r>
        <w:rPr>
          <w:rFonts w:ascii="Arial" w:eastAsia="Times New Roman" w:hAnsi="Arial" w:cs="Arial"/>
          <w:sz w:val="20"/>
          <w:szCs w:val="20"/>
          <w:lang w:val="en"/>
        </w:rPr>
        <w:t>04</w:t>
      </w:r>
      <w:bookmarkEnd w:id="0"/>
      <w:r>
        <w:rPr>
          <w:rFonts w:ascii="Arial" w:eastAsia="Times New Roman" w:hAnsi="Arial" w:cs="Arial"/>
          <w:sz w:val="20"/>
          <w:szCs w:val="20"/>
          <w:lang w:val="en"/>
        </w:rPr>
        <w:t>8</w:t>
      </w:r>
      <w:r>
        <w:rPr>
          <w:rFonts w:ascii="Arial" w:eastAsia="Times New Roman" w:hAnsi="Arial" w:cs="Arial"/>
          <w:sz w:val="20"/>
          <w:szCs w:val="20"/>
          <w:lang w:val="en"/>
        </w:rPr>
        <w:t>2</w:t>
      </w:r>
    </w:p>
    <w:p w14:paraId="085899B5" w14:textId="77777777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4A0D61A3" w14:textId="2ED00343" w:rsidR="00003120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D5B6B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PROPOSAL NAME: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High Impact Tutoring</w:t>
      </w:r>
    </w:p>
    <w:p w14:paraId="7E677C7C" w14:textId="77777777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631F8BD1" w14:textId="49C4253B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D5B6B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PROPOSAL OPENING DATE:</w:t>
      </w:r>
      <w:r w:rsidRPr="00AD5B6B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July </w:t>
      </w:r>
      <w:r>
        <w:rPr>
          <w:rFonts w:ascii="Arial" w:eastAsia="Times New Roman" w:hAnsi="Arial" w:cs="Arial"/>
          <w:sz w:val="20"/>
          <w:szCs w:val="20"/>
          <w:lang w:val="en"/>
        </w:rPr>
        <w:t>16</w:t>
      </w:r>
      <w:r>
        <w:rPr>
          <w:rFonts w:ascii="Arial" w:eastAsia="Times New Roman" w:hAnsi="Arial" w:cs="Arial"/>
          <w:sz w:val="20"/>
          <w:szCs w:val="20"/>
          <w:lang w:val="en"/>
        </w:rPr>
        <w:t>, 2024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>@11:00am</w:t>
      </w:r>
    </w:p>
    <w:p w14:paraId="4C43CAFC" w14:textId="77777777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5FCEFB43" w14:textId="77777777" w:rsidR="00003120" w:rsidRPr="00AD5B6B" w:rsidRDefault="00003120" w:rsidP="000031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"/>
        </w:rPr>
      </w:pPr>
      <w:r w:rsidRPr="00AD5B6B">
        <w:rPr>
          <w:rFonts w:ascii="Arial" w:eastAsia="Times New Roman" w:hAnsi="Arial" w:cs="Arial"/>
          <w:b/>
          <w:bCs/>
          <w:sz w:val="20"/>
          <w:szCs w:val="20"/>
          <w:u w:val="single"/>
          <w:lang w:val="en"/>
        </w:rPr>
        <w:t>TO ALL POTENTIAL RESPONDERS:</w:t>
      </w:r>
    </w:p>
    <w:p w14:paraId="228A31C0" w14:textId="77777777" w:rsidR="00003120" w:rsidRPr="00AD5B6B" w:rsidRDefault="00003120" w:rsidP="000031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2AA3689F" w14:textId="6ED9B2E7" w:rsidR="00003120" w:rsidRDefault="00003120" w:rsidP="000031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D5B6B">
        <w:rPr>
          <w:rFonts w:ascii="Arial" w:eastAsia="Times New Roman" w:hAnsi="Arial" w:cs="Arial"/>
          <w:sz w:val="20"/>
          <w:szCs w:val="20"/>
          <w:lang w:val="en"/>
        </w:rPr>
        <w:t xml:space="preserve">You are receiving this addendum because you recently downloaded a copy of </w:t>
      </w:r>
      <w:r w:rsidRPr="007A2D43">
        <w:rPr>
          <w:rFonts w:ascii="Arial" w:eastAsia="Times New Roman" w:hAnsi="Arial" w:cs="Arial"/>
          <w:sz w:val="20"/>
          <w:szCs w:val="20"/>
          <w:lang w:val="en"/>
        </w:rPr>
        <w:t>NG104</w:t>
      </w:r>
      <w:r>
        <w:rPr>
          <w:rFonts w:ascii="Arial" w:eastAsia="Times New Roman" w:hAnsi="Arial" w:cs="Arial"/>
          <w:sz w:val="20"/>
          <w:szCs w:val="20"/>
          <w:lang w:val="en"/>
        </w:rPr>
        <w:t>8</w:t>
      </w: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Pr="00420F9F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High Impact Tutoring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>” from the School District of Philadelphia’s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D5B6B">
        <w:rPr>
          <w:rFonts w:ascii="Arial" w:eastAsia="Times New Roman" w:hAnsi="Arial" w:cs="Arial"/>
          <w:sz w:val="20"/>
          <w:szCs w:val="20"/>
          <w:lang w:val="en"/>
        </w:rPr>
        <w:t xml:space="preserve">ERP Supplier Portal. </w:t>
      </w:r>
    </w:p>
    <w:p w14:paraId="4341CD13" w14:textId="77777777" w:rsidR="00003120" w:rsidRDefault="00003120">
      <w:pPr>
        <w:spacing w:after="0" w:line="240" w:lineRule="auto"/>
      </w:pPr>
    </w:p>
    <w:tbl>
      <w:tblPr>
        <w:tblStyle w:val="a"/>
        <w:tblW w:w="1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5610"/>
        <w:gridCol w:w="7380"/>
      </w:tblGrid>
      <w:tr w:rsidR="00F00B62" w14:paraId="69257BB4" w14:textId="77777777">
        <w:tc>
          <w:tcPr>
            <w:tcW w:w="450" w:type="dxa"/>
            <w:shd w:val="clear" w:color="auto" w:fill="1F3864"/>
          </w:tcPr>
          <w:p w14:paraId="5ACAF8D9" w14:textId="77777777" w:rsidR="00F00B62" w:rsidRDefault="00250D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Q#</w:t>
            </w:r>
          </w:p>
        </w:tc>
        <w:tc>
          <w:tcPr>
            <w:tcW w:w="5610" w:type="dxa"/>
            <w:shd w:val="clear" w:color="auto" w:fill="1F3864"/>
          </w:tcPr>
          <w:p w14:paraId="37B9806A" w14:textId="77777777" w:rsidR="00F00B62" w:rsidRDefault="00250D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7380" w:type="dxa"/>
            <w:shd w:val="clear" w:color="auto" w:fill="1F3864"/>
          </w:tcPr>
          <w:p w14:paraId="62802558" w14:textId="77777777" w:rsidR="00F00B62" w:rsidRDefault="00250D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District Response</w:t>
            </w:r>
          </w:p>
        </w:tc>
      </w:tr>
      <w:tr w:rsidR="00F00B62" w14:paraId="31F37ADA" w14:textId="77777777">
        <w:tc>
          <w:tcPr>
            <w:tcW w:w="450" w:type="dxa"/>
          </w:tcPr>
          <w:p w14:paraId="5E07A751" w14:textId="77777777" w:rsidR="00F00B62" w:rsidRDefault="00250D1A">
            <w:r>
              <w:t>1</w:t>
            </w:r>
          </w:p>
        </w:tc>
        <w:tc>
          <w:tcPr>
            <w:tcW w:w="5610" w:type="dxa"/>
          </w:tcPr>
          <w:p w14:paraId="66AAC316" w14:textId="77777777" w:rsidR="00F00B62" w:rsidRDefault="00250D1A">
            <w:pPr>
              <w:rPr>
                <w:b/>
              </w:rPr>
            </w:pPr>
            <w:r>
              <w:rPr>
                <w:b/>
              </w:rPr>
              <w:t>Outcome-based Contracting - Outcome Metrics</w:t>
            </w:r>
          </w:p>
          <w:p w14:paraId="400B1C14" w14:textId="77777777" w:rsidR="00F00B62" w:rsidRDefault="00F00B62"/>
          <w:p w14:paraId="0540F320" w14:textId="77777777" w:rsidR="00F00B62" w:rsidRDefault="00250D1A">
            <w:r>
              <w:t>Would the District please provide specific examples of desired outcomes and outcome goals that it would like to include in any resulting contract?</w:t>
            </w:r>
          </w:p>
          <w:p w14:paraId="27BBCD85" w14:textId="77777777" w:rsidR="00F00B62" w:rsidRDefault="00F00B62"/>
          <w:p w14:paraId="6AC83850" w14:textId="77777777" w:rsidR="00F00B62" w:rsidRDefault="00250D1A">
            <w:pPr>
              <w:shd w:val="clear" w:color="auto" w:fill="FFFFFF"/>
              <w:spacing w:after="160"/>
            </w:pPr>
            <w:r>
              <w:rPr>
                <w:color w:val="222222"/>
              </w:rPr>
              <w:t>The request is for an outcomes-based contract with outcomes articulated by the district. Have specific outco</w:t>
            </w:r>
            <w:r>
              <w:rPr>
                <w:color w:val="222222"/>
              </w:rPr>
              <w:t>mes/targets been defined at this point and are you able to share them as part of the RFP process?</w:t>
            </w:r>
          </w:p>
        </w:tc>
        <w:tc>
          <w:tcPr>
            <w:tcW w:w="7380" w:type="dxa"/>
          </w:tcPr>
          <w:p w14:paraId="1E253C77" w14:textId="77777777" w:rsidR="00F00B62" w:rsidRDefault="00250D1A">
            <w:pPr>
              <w:widowControl w:val="0"/>
              <w:spacing w:line="263" w:lineRule="auto"/>
              <w:ind w:right="223"/>
              <w:rPr>
                <w:i/>
              </w:rPr>
            </w:pP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may consider the following or similar Key Performance Indicators when working with the vendor to construct an outcomes-based contract:</w:t>
            </w:r>
          </w:p>
          <w:p w14:paraId="158D6E2F" w14:textId="77777777" w:rsidR="00F00B62" w:rsidRDefault="00250D1A">
            <w:pPr>
              <w:widowControl w:val="0"/>
              <w:numPr>
                <w:ilvl w:val="0"/>
                <w:numId w:val="4"/>
              </w:numPr>
              <w:spacing w:line="263" w:lineRule="auto"/>
              <w:ind w:right="223"/>
            </w:pPr>
            <w:r>
              <w:t>Student Learning Outcomes:</w:t>
            </w:r>
          </w:p>
          <w:p w14:paraId="6DC8C974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t>An increased minimum of 1 year growth in relevant content area STAR SGP within a year.</w:t>
            </w:r>
          </w:p>
          <w:p w14:paraId="4AE552D0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t>Meaningful improvement in relevant content area state testing.</w:t>
            </w:r>
          </w:p>
          <w:p w14:paraId="5AA6D026" w14:textId="77777777" w:rsidR="00F00B62" w:rsidRDefault="00250D1A">
            <w:pPr>
              <w:widowControl w:val="0"/>
              <w:numPr>
                <w:ilvl w:val="2"/>
                <w:numId w:val="4"/>
              </w:numPr>
              <w:spacing w:line="263" w:lineRule="auto"/>
              <w:ind w:right="223"/>
            </w:pPr>
            <w:r>
              <w:t>Ex. Keystone, PSSA</w:t>
            </w:r>
          </w:p>
          <w:p w14:paraId="4C8C32CC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t>Exact percentage of growth will be based on student baseline</w:t>
            </w:r>
            <w:r>
              <w:t xml:space="preserve"> data.</w:t>
            </w:r>
          </w:p>
          <w:p w14:paraId="398592A7" w14:textId="77777777" w:rsidR="00F00B62" w:rsidRDefault="00250D1A">
            <w:pPr>
              <w:widowControl w:val="0"/>
              <w:numPr>
                <w:ilvl w:val="0"/>
                <w:numId w:val="4"/>
              </w:numPr>
              <w:spacing w:line="263" w:lineRule="auto"/>
              <w:ind w:right="223"/>
            </w:pPr>
            <w:r>
              <w:t>Student Attendance:</w:t>
            </w:r>
          </w:p>
          <w:p w14:paraId="5457E2A3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t xml:space="preserve">If a student is absent for greater than 20% of scheduled sessions, the </w:t>
            </w:r>
            <w:proofErr w:type="gramStart"/>
            <w:r>
              <w:t>District</w:t>
            </w:r>
            <w:proofErr w:type="gramEnd"/>
            <w:r>
              <w:t xml:space="preserve"> has the right to replace that student with another at the District’s discretion.</w:t>
            </w:r>
          </w:p>
          <w:p w14:paraId="4A9E7C7A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t>Students will attend a minimum of 83% of scheduled sessions per acad</w:t>
            </w:r>
            <w:r>
              <w:t>emic quarter to be considered for program and vendor evaluation.</w:t>
            </w:r>
          </w:p>
          <w:p w14:paraId="3D1A386D" w14:textId="77777777" w:rsidR="00F00B62" w:rsidRDefault="00250D1A">
            <w:pPr>
              <w:widowControl w:val="0"/>
              <w:numPr>
                <w:ilvl w:val="1"/>
                <w:numId w:val="4"/>
              </w:numPr>
              <w:spacing w:line="263" w:lineRule="auto"/>
              <w:ind w:right="223"/>
            </w:pPr>
            <w:r>
              <w:lastRenderedPageBreak/>
              <w:t>A student’s learning outcomes will be considered in the context of program and subsequent vendor evaluation only if they meet the minimum attendance requirements outlined here.</w:t>
            </w:r>
          </w:p>
        </w:tc>
      </w:tr>
      <w:tr w:rsidR="00F00B62" w14:paraId="4764F41B" w14:textId="77777777">
        <w:tc>
          <w:tcPr>
            <w:tcW w:w="450" w:type="dxa"/>
          </w:tcPr>
          <w:p w14:paraId="64BCBB16" w14:textId="77777777" w:rsidR="00F00B62" w:rsidRDefault="00250D1A">
            <w:r>
              <w:lastRenderedPageBreak/>
              <w:t>2</w:t>
            </w:r>
          </w:p>
        </w:tc>
        <w:tc>
          <w:tcPr>
            <w:tcW w:w="5610" w:type="dxa"/>
          </w:tcPr>
          <w:p w14:paraId="3762162E" w14:textId="77777777" w:rsidR="00F00B62" w:rsidRDefault="00250D1A">
            <w:pPr>
              <w:rPr>
                <w:b/>
              </w:rPr>
            </w:pPr>
            <w:r>
              <w:rPr>
                <w:b/>
              </w:rPr>
              <w:t>Outcome-bas</w:t>
            </w:r>
            <w:r>
              <w:rPr>
                <w:b/>
              </w:rPr>
              <w:t>ed Contracting - Cost Structure</w:t>
            </w:r>
          </w:p>
          <w:p w14:paraId="48F9BEB9" w14:textId="77777777" w:rsidR="00F00B62" w:rsidRDefault="00F00B62"/>
          <w:p w14:paraId="30169B25" w14:textId="77777777" w:rsidR="00F00B62" w:rsidRDefault="00250D1A">
            <w:pPr>
              <w:shd w:val="clear" w:color="auto" w:fill="FFFFFF"/>
              <w:spacing w:after="160"/>
              <w:rPr>
                <w:color w:val="222222"/>
              </w:rPr>
            </w:pPr>
            <w:r>
              <w:rPr>
                <w:color w:val="222222"/>
              </w:rPr>
              <w:t xml:space="preserve">Should organizations submit project budgets for the full period of Oct 1, 2024 through June 30, 2027? Should those budgets be broken down by fiscal year? Is a variation in cost per student acceptable in Year 1 vs Year 2 of the </w:t>
            </w:r>
            <w:proofErr w:type="gramStart"/>
            <w:r>
              <w:rPr>
                <w:color w:val="222222"/>
              </w:rPr>
              <w:t>budget</w:t>
            </w:r>
            <w:proofErr w:type="gramEnd"/>
          </w:p>
          <w:p w14:paraId="6E4AAF68" w14:textId="77777777" w:rsidR="00F00B62" w:rsidRDefault="00250D1A">
            <w:pPr>
              <w:shd w:val="clear" w:color="auto" w:fill="FFFFFF"/>
              <w:spacing w:after="160"/>
              <w:rPr>
                <w:color w:val="222222"/>
              </w:rPr>
            </w:pPr>
            <w:r>
              <w:rPr>
                <w:color w:val="222222"/>
              </w:rPr>
              <w:t>The Pricing section of</w:t>
            </w:r>
            <w:r>
              <w:rPr>
                <w:color w:val="222222"/>
              </w:rPr>
              <w:t xml:space="preserve"> the proposal format asks for pricing by product but a desire for pricing per student was also included.  Is the desire for this section to include both proposed pricing per student as well as the outcome-based incentives? Should respondents propose outcom</w:t>
            </w:r>
            <w:r>
              <w:rPr>
                <w:color w:val="222222"/>
              </w:rPr>
              <w:t>e-based incentives as part of the proposal?</w:t>
            </w:r>
          </w:p>
          <w:p w14:paraId="4238283C" w14:textId="77777777" w:rsidR="00F00B62" w:rsidRDefault="00250D1A">
            <w:pPr>
              <w:rPr>
                <w:color w:val="222222"/>
              </w:rPr>
            </w:pPr>
            <w:r>
              <w:t xml:space="preserve">Please confirm that vendors may propose a set cost per student and that meeting any outcomes-based requirements will be additional payments and not tied to the base per student cost. </w:t>
            </w:r>
          </w:p>
        </w:tc>
        <w:tc>
          <w:tcPr>
            <w:tcW w:w="7380" w:type="dxa"/>
          </w:tcPr>
          <w:p w14:paraId="7F6C5E95" w14:textId="77777777" w:rsidR="00F00B62" w:rsidRDefault="00250D1A"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requests the su</w:t>
            </w:r>
            <w:r>
              <w:rPr>
                <w:i/>
              </w:rPr>
              <w:t xml:space="preserve">bmission of a budget for the entirety of the program: </w:t>
            </w:r>
          </w:p>
          <w:p w14:paraId="7B7583B2" w14:textId="77777777" w:rsidR="00F00B62" w:rsidRDefault="00250D1A">
            <w:pPr>
              <w:numPr>
                <w:ilvl w:val="0"/>
                <w:numId w:val="1"/>
              </w:numPr>
            </w:pPr>
            <w:r>
              <w:t>Base pay/ student</w:t>
            </w:r>
          </w:p>
          <w:p w14:paraId="664A3062" w14:textId="77777777" w:rsidR="00F00B62" w:rsidRDefault="00250D1A">
            <w:pPr>
              <w:numPr>
                <w:ilvl w:val="1"/>
                <w:numId w:val="1"/>
              </w:numPr>
            </w:pPr>
            <w:r>
              <w:t>Base cost should be broken down line by line</w:t>
            </w:r>
          </w:p>
          <w:p w14:paraId="472F0F05" w14:textId="77777777" w:rsidR="00F00B62" w:rsidRDefault="00250D1A">
            <w:pPr>
              <w:numPr>
                <w:ilvl w:val="0"/>
                <w:numId w:val="1"/>
              </w:numPr>
            </w:pPr>
            <w:r>
              <w:t>Additional pay/ outcome measure</w:t>
            </w:r>
          </w:p>
          <w:p w14:paraId="73601079" w14:textId="77777777" w:rsidR="00F00B62" w:rsidRDefault="00250D1A">
            <w:r>
              <w:rPr>
                <w:i/>
              </w:rPr>
              <w:t>If there are differences in annual costs for the same item, please include that information, including a r</w:t>
            </w:r>
            <w:r>
              <w:rPr>
                <w:i/>
              </w:rPr>
              <w:t>ationale for those differences.</w:t>
            </w:r>
          </w:p>
        </w:tc>
      </w:tr>
      <w:tr w:rsidR="00F00B62" w14:paraId="3AEA765F" w14:textId="77777777">
        <w:tc>
          <w:tcPr>
            <w:tcW w:w="450" w:type="dxa"/>
          </w:tcPr>
          <w:p w14:paraId="06F59D48" w14:textId="77777777" w:rsidR="00F00B62" w:rsidRDefault="00250D1A">
            <w:r>
              <w:t>3</w:t>
            </w:r>
          </w:p>
        </w:tc>
        <w:tc>
          <w:tcPr>
            <w:tcW w:w="5610" w:type="dxa"/>
          </w:tcPr>
          <w:p w14:paraId="179F9519" w14:textId="77777777" w:rsidR="00F00B62" w:rsidRDefault="00250D1A">
            <w:pPr>
              <w:rPr>
                <w:b/>
              </w:rPr>
            </w:pPr>
            <w:r>
              <w:rPr>
                <w:b/>
              </w:rPr>
              <w:t>Tutors - Hiring</w:t>
            </w:r>
          </w:p>
          <w:p w14:paraId="60278D90" w14:textId="77777777" w:rsidR="00F00B62" w:rsidRDefault="00F00B62"/>
          <w:p w14:paraId="686EB0F7" w14:textId="77777777" w:rsidR="00F00B62" w:rsidRDefault="00250D1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Can you share more about what is expected of the vendor in the recruitment/hiring/onboarding process and what pieces the district is responsible for?</w:t>
            </w:r>
          </w:p>
        </w:tc>
        <w:tc>
          <w:tcPr>
            <w:tcW w:w="7380" w:type="dxa"/>
          </w:tcPr>
          <w:p w14:paraId="7987E3E5" w14:textId="77777777" w:rsidR="00F00B62" w:rsidRDefault="00250D1A">
            <w:r>
              <w:t>Vendor Provides:</w:t>
            </w:r>
          </w:p>
          <w:p w14:paraId="6D3EC52B" w14:textId="77777777" w:rsidR="00F00B62" w:rsidRDefault="00250D1A">
            <w:pPr>
              <w:numPr>
                <w:ilvl w:val="0"/>
                <w:numId w:val="2"/>
              </w:numPr>
            </w:pPr>
            <w:r>
              <w:t>Screening criteria</w:t>
            </w:r>
          </w:p>
          <w:p w14:paraId="1C1F01ED" w14:textId="77777777" w:rsidR="00F00B62" w:rsidRDefault="00250D1A">
            <w:pPr>
              <w:numPr>
                <w:ilvl w:val="0"/>
                <w:numId w:val="2"/>
              </w:numPr>
            </w:pPr>
            <w:r>
              <w:t>Interview questions and scoring rubric</w:t>
            </w:r>
          </w:p>
          <w:p w14:paraId="6C99ABF3" w14:textId="77777777" w:rsidR="00F00B62" w:rsidRDefault="00F00B62"/>
          <w:p w14:paraId="5E6674B9" w14:textId="77777777" w:rsidR="00F00B62" w:rsidRDefault="00250D1A">
            <w:r>
              <w:t>Vendor Completes:</w:t>
            </w:r>
          </w:p>
          <w:p w14:paraId="1B98C955" w14:textId="77777777" w:rsidR="00F00B62" w:rsidRDefault="00250D1A">
            <w:pPr>
              <w:numPr>
                <w:ilvl w:val="0"/>
                <w:numId w:val="2"/>
              </w:numPr>
            </w:pPr>
            <w:r>
              <w:t>Conduct phon</w:t>
            </w:r>
            <w:r>
              <w:t>e interviews</w:t>
            </w:r>
          </w:p>
          <w:p w14:paraId="4F70797A" w14:textId="77777777" w:rsidR="00F00B62" w:rsidRDefault="00250D1A">
            <w:pPr>
              <w:numPr>
                <w:ilvl w:val="0"/>
                <w:numId w:val="2"/>
              </w:numPr>
            </w:pPr>
            <w:r>
              <w:t>Conduct orientation for tutors to the High-Impact Tutoring program and model for instruction</w:t>
            </w:r>
          </w:p>
          <w:p w14:paraId="28F10E9F" w14:textId="77777777" w:rsidR="00F00B62" w:rsidRDefault="00F00B62"/>
          <w:p w14:paraId="42CAA04F" w14:textId="77777777" w:rsidR="00F00B62" w:rsidRDefault="00250D1A">
            <w:r>
              <w:t>District:</w:t>
            </w:r>
          </w:p>
          <w:p w14:paraId="7274D987" w14:textId="77777777" w:rsidR="00F00B62" w:rsidRDefault="00250D1A">
            <w:pPr>
              <w:numPr>
                <w:ilvl w:val="0"/>
                <w:numId w:val="7"/>
              </w:numPr>
            </w:pPr>
            <w:r>
              <w:lastRenderedPageBreak/>
              <w:t>Coordinate phone interviews</w:t>
            </w:r>
          </w:p>
          <w:p w14:paraId="07CA004A" w14:textId="77777777" w:rsidR="00F00B62" w:rsidRDefault="00250D1A">
            <w:pPr>
              <w:numPr>
                <w:ilvl w:val="0"/>
                <w:numId w:val="7"/>
              </w:numPr>
            </w:pPr>
            <w:r>
              <w:t>Review scoring rubrics and finalize hiring through internal systems</w:t>
            </w:r>
          </w:p>
          <w:p w14:paraId="6B79CE41" w14:textId="77777777" w:rsidR="00F00B62" w:rsidRDefault="00250D1A">
            <w:pPr>
              <w:numPr>
                <w:ilvl w:val="0"/>
                <w:numId w:val="7"/>
              </w:numPr>
            </w:pPr>
            <w:r>
              <w:t xml:space="preserve">Onboard tutors to the School District of Philadelphia processes </w:t>
            </w:r>
          </w:p>
        </w:tc>
      </w:tr>
      <w:tr w:rsidR="00F00B62" w14:paraId="2F67B5F4" w14:textId="77777777">
        <w:trPr>
          <w:trHeight w:val="1129"/>
        </w:trPr>
        <w:tc>
          <w:tcPr>
            <w:tcW w:w="450" w:type="dxa"/>
          </w:tcPr>
          <w:p w14:paraId="4FCBDD92" w14:textId="77777777" w:rsidR="00F00B62" w:rsidRDefault="00250D1A">
            <w:r>
              <w:lastRenderedPageBreak/>
              <w:t>4</w:t>
            </w:r>
          </w:p>
        </w:tc>
        <w:tc>
          <w:tcPr>
            <w:tcW w:w="5610" w:type="dxa"/>
          </w:tcPr>
          <w:p w14:paraId="5B0019AE" w14:textId="77777777" w:rsidR="00F00B62" w:rsidRDefault="00250D1A">
            <w:r>
              <w:rPr>
                <w:b/>
              </w:rPr>
              <w:t>Tutors - Employment and Management</w:t>
            </w:r>
          </w:p>
        </w:tc>
        <w:tc>
          <w:tcPr>
            <w:tcW w:w="7380" w:type="dxa"/>
          </w:tcPr>
          <w:p w14:paraId="2DE61AC7" w14:textId="77777777" w:rsidR="00F00B62" w:rsidRDefault="00250D1A">
            <w:pPr>
              <w:widowControl w:val="0"/>
              <w:spacing w:line="263" w:lineRule="auto"/>
              <w:ind w:right="223"/>
            </w:pP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requests that the tutoring model include:</w:t>
            </w:r>
          </w:p>
          <w:p w14:paraId="6F9E13B7" w14:textId="77777777" w:rsidR="00F00B62" w:rsidRDefault="00250D1A">
            <w:pPr>
              <w:numPr>
                <w:ilvl w:val="0"/>
                <w:numId w:val="5"/>
              </w:numPr>
            </w:pPr>
            <w:r>
              <w:t xml:space="preserve">The use of </w:t>
            </w:r>
            <w:proofErr w:type="spellStart"/>
            <w:r>
              <w:t>PhilaSD</w:t>
            </w:r>
            <w:proofErr w:type="spellEnd"/>
            <w:r>
              <w:t xml:space="preserve"> employees as tutors</w:t>
            </w:r>
          </w:p>
          <w:p w14:paraId="1E674201" w14:textId="77777777" w:rsidR="00F00B62" w:rsidRDefault="00250D1A">
            <w:pPr>
              <w:numPr>
                <w:ilvl w:val="0"/>
                <w:numId w:val="5"/>
              </w:numPr>
            </w:pPr>
            <w:r>
              <w:t>Payment of tutor salary by the School District of Philadelphia</w:t>
            </w:r>
          </w:p>
          <w:p w14:paraId="7A5BD0D7" w14:textId="77777777" w:rsidR="00F00B62" w:rsidRDefault="00250D1A">
            <w:pPr>
              <w:numPr>
                <w:ilvl w:val="0"/>
                <w:numId w:val="5"/>
              </w:numPr>
            </w:pPr>
            <w:r>
              <w:t>Vendor systems for training and management of Tutors</w:t>
            </w:r>
          </w:p>
        </w:tc>
      </w:tr>
      <w:tr w:rsidR="00F00B62" w14:paraId="10A988FE" w14:textId="77777777">
        <w:tc>
          <w:tcPr>
            <w:tcW w:w="450" w:type="dxa"/>
          </w:tcPr>
          <w:p w14:paraId="38BC1035" w14:textId="77777777" w:rsidR="00F00B62" w:rsidRDefault="00250D1A">
            <w:r>
              <w:t>5</w:t>
            </w:r>
          </w:p>
        </w:tc>
        <w:tc>
          <w:tcPr>
            <w:tcW w:w="5610" w:type="dxa"/>
          </w:tcPr>
          <w:p w14:paraId="21C68E6F" w14:textId="77777777" w:rsidR="00F00B62" w:rsidRDefault="00250D1A">
            <w:pPr>
              <w:rPr>
                <w:b/>
              </w:rPr>
            </w:pPr>
            <w:r>
              <w:rPr>
                <w:b/>
              </w:rPr>
              <w:t>Program Staff</w:t>
            </w:r>
          </w:p>
          <w:p w14:paraId="5952EF3F" w14:textId="77777777" w:rsidR="00F00B62" w:rsidRDefault="00F00B62">
            <w:pPr>
              <w:shd w:val="clear" w:color="auto" w:fill="FFFFFF"/>
              <w:rPr>
                <w:color w:val="222222"/>
              </w:rPr>
            </w:pPr>
          </w:p>
          <w:p w14:paraId="5DB12332" w14:textId="77777777" w:rsidR="00F00B62" w:rsidRDefault="00250D1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Can you provide more informa</w:t>
            </w:r>
            <w:r>
              <w:rPr>
                <w:color w:val="222222"/>
              </w:rPr>
              <w:t>tion regarding the requirements and specific duties of the "On-site Operations Manager/ Program Monitor" (see page 10 of the RFP</w:t>
            </w:r>
            <w:proofErr w:type="gramStart"/>
            <w:r>
              <w:rPr>
                <w:color w:val="222222"/>
              </w:rPr>
              <w:t>).</w:t>
            </w:r>
            <w:proofErr w:type="gramEnd"/>
          </w:p>
        </w:tc>
        <w:tc>
          <w:tcPr>
            <w:tcW w:w="7380" w:type="dxa"/>
          </w:tcPr>
          <w:p w14:paraId="6FA010CC" w14:textId="77777777" w:rsidR="00F00B62" w:rsidRDefault="00250D1A">
            <w:pPr>
              <w:widowControl w:val="0"/>
              <w:spacing w:line="263" w:lineRule="auto"/>
              <w:ind w:right="223"/>
              <w:rPr>
                <w:color w:val="073763"/>
              </w:rPr>
            </w:pP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requests that the tutoring model include a plan inclusive of, but not limited to, the management of the followin</w:t>
            </w:r>
            <w:r>
              <w:rPr>
                <w:i/>
              </w:rPr>
              <w:t>g programmatic logistics:</w:t>
            </w:r>
          </w:p>
          <w:p w14:paraId="6AB167EE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Manage all aspects of the program at the school location.</w:t>
            </w:r>
          </w:p>
          <w:p w14:paraId="32ECFF30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 xml:space="preserve"> Resolve any issues, such as payroll issues, program logistics, tutor’s concerns, etc.</w:t>
            </w:r>
          </w:p>
          <w:p w14:paraId="4906933A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Ensure students are received for tutoring and returned to classrooms timely.</w:t>
            </w:r>
          </w:p>
          <w:p w14:paraId="1C4AFA27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Make sure sessions start on time &amp; end on time.</w:t>
            </w:r>
          </w:p>
          <w:p w14:paraId="036B7B18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Obtain all deliveries and dispersed appropriately.</w:t>
            </w:r>
          </w:p>
          <w:p w14:paraId="4D5E01CA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Ensure materials are organized and prepared for the next day and/or next session</w:t>
            </w:r>
            <w:r>
              <w:t>.</w:t>
            </w:r>
          </w:p>
          <w:p w14:paraId="2A777375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Monitor Tutor’s attendance/absences/vacations.</w:t>
            </w:r>
          </w:p>
          <w:p w14:paraId="43951783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Take daily attendance, monitor absences and complete weekly attendance reports.</w:t>
            </w:r>
          </w:p>
          <w:p w14:paraId="49B3C56B" w14:textId="77777777" w:rsidR="00F00B62" w:rsidRDefault="00250D1A">
            <w:pPr>
              <w:numPr>
                <w:ilvl w:val="0"/>
                <w:numId w:val="8"/>
              </w:numPr>
              <w:shd w:val="clear" w:color="auto" w:fill="FFFFFF"/>
              <w:spacing w:line="256" w:lineRule="auto"/>
              <w:ind w:left="720"/>
            </w:pPr>
            <w:r>
              <w:t>Ensure all students have completed each lesson and have learned all lesson components.</w:t>
            </w:r>
          </w:p>
        </w:tc>
      </w:tr>
      <w:tr w:rsidR="00F00B62" w14:paraId="2AF660E3" w14:textId="77777777">
        <w:tc>
          <w:tcPr>
            <w:tcW w:w="450" w:type="dxa"/>
          </w:tcPr>
          <w:p w14:paraId="52F93A0F" w14:textId="77777777" w:rsidR="00F00B62" w:rsidRDefault="00250D1A">
            <w:r>
              <w:t>6</w:t>
            </w:r>
          </w:p>
        </w:tc>
        <w:tc>
          <w:tcPr>
            <w:tcW w:w="5610" w:type="dxa"/>
          </w:tcPr>
          <w:p w14:paraId="3E353DB9" w14:textId="77777777" w:rsidR="00F00B62" w:rsidRDefault="00250D1A">
            <w:pPr>
              <w:rPr>
                <w:b/>
              </w:rPr>
            </w:pPr>
            <w:r>
              <w:rPr>
                <w:b/>
              </w:rPr>
              <w:t>Number of awardees</w:t>
            </w:r>
          </w:p>
          <w:p w14:paraId="1B8DA7BE" w14:textId="77777777" w:rsidR="00F00B62" w:rsidRDefault="00F00B62">
            <w:pPr>
              <w:rPr>
                <w:b/>
              </w:rPr>
            </w:pPr>
          </w:p>
          <w:p w14:paraId="2468ED15" w14:textId="77777777" w:rsidR="00F00B62" w:rsidRDefault="00250D1A">
            <w:pPr>
              <w:rPr>
                <w:b/>
              </w:rPr>
            </w:pPr>
            <w:r>
              <w:t>Does the District</w:t>
            </w:r>
            <w:r>
              <w:t xml:space="preserve"> intend to make one or multiple awards under this RFP? </w:t>
            </w:r>
          </w:p>
        </w:tc>
        <w:tc>
          <w:tcPr>
            <w:tcW w:w="7380" w:type="dxa"/>
          </w:tcPr>
          <w:p w14:paraId="685BF5ED" w14:textId="77777777" w:rsidR="00F00B62" w:rsidRDefault="00250D1A">
            <w:r>
              <w:t>Multiple</w:t>
            </w:r>
          </w:p>
        </w:tc>
      </w:tr>
      <w:tr w:rsidR="00F00B62" w14:paraId="62ACE4D5" w14:textId="77777777">
        <w:tc>
          <w:tcPr>
            <w:tcW w:w="450" w:type="dxa"/>
          </w:tcPr>
          <w:p w14:paraId="48EFAB7F" w14:textId="77777777" w:rsidR="00F00B62" w:rsidRDefault="00250D1A">
            <w:r>
              <w:t>7</w:t>
            </w:r>
          </w:p>
        </w:tc>
        <w:tc>
          <w:tcPr>
            <w:tcW w:w="5610" w:type="dxa"/>
          </w:tcPr>
          <w:p w14:paraId="2D930878" w14:textId="77777777" w:rsidR="00F00B62" w:rsidRDefault="00250D1A">
            <w:pPr>
              <w:shd w:val="clear" w:color="auto" w:fill="FFFFFF"/>
              <w:spacing w:after="160"/>
              <w:rPr>
                <w:color w:val="222222"/>
              </w:rPr>
            </w:pPr>
            <w:r>
              <w:rPr>
                <w:b/>
              </w:rPr>
              <w:t>Allocation of work and volume of students</w:t>
            </w:r>
          </w:p>
          <w:p w14:paraId="7CB8BB8E" w14:textId="77777777" w:rsidR="00F00B62" w:rsidRDefault="00250D1A">
            <w:pPr>
              <w:shd w:val="clear" w:color="auto" w:fill="FFFFFF"/>
              <w:spacing w:after="160"/>
            </w:pPr>
            <w:r>
              <w:rPr>
                <w:color w:val="222222"/>
              </w:rPr>
              <w:lastRenderedPageBreak/>
              <w:t>How will the volume of students and allocation of work be determined?</w:t>
            </w:r>
          </w:p>
        </w:tc>
        <w:tc>
          <w:tcPr>
            <w:tcW w:w="7380" w:type="dxa"/>
          </w:tcPr>
          <w:p w14:paraId="5600403A" w14:textId="77777777" w:rsidR="00F00B62" w:rsidRDefault="00250D1A">
            <w:pPr>
              <w:shd w:val="clear" w:color="auto" w:fill="FFFFFF"/>
              <w:spacing w:after="160"/>
            </w:pPr>
            <w:r>
              <w:lastRenderedPageBreak/>
              <w:t>TBD</w:t>
            </w:r>
          </w:p>
        </w:tc>
      </w:tr>
      <w:tr w:rsidR="00F00B62" w14:paraId="7D6A70E9" w14:textId="77777777">
        <w:tc>
          <w:tcPr>
            <w:tcW w:w="450" w:type="dxa"/>
          </w:tcPr>
          <w:p w14:paraId="1DD3B192" w14:textId="77777777" w:rsidR="00F00B62" w:rsidRDefault="00250D1A">
            <w:r>
              <w:t>8</w:t>
            </w:r>
          </w:p>
        </w:tc>
        <w:tc>
          <w:tcPr>
            <w:tcW w:w="5610" w:type="dxa"/>
          </w:tcPr>
          <w:p w14:paraId="5D5000FC" w14:textId="77777777" w:rsidR="00F00B62" w:rsidRDefault="00250D1A">
            <w:pPr>
              <w:shd w:val="clear" w:color="auto" w:fill="FFFFFF"/>
              <w:spacing w:after="160"/>
              <w:rPr>
                <w:b/>
              </w:rPr>
            </w:pPr>
            <w:r>
              <w:rPr>
                <w:b/>
              </w:rPr>
              <w:t>Virtual v. In-person program</w:t>
            </w:r>
          </w:p>
          <w:p w14:paraId="6142A04E" w14:textId="77777777" w:rsidR="00F00B62" w:rsidRDefault="00250D1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Will The School District of Philadelphia consider proposal responses for 100% virtual, live, synchronous tutoring sessions where tutor and students communicate via video in an online classroom platform?</w:t>
            </w:r>
          </w:p>
          <w:p w14:paraId="540CCB98" w14:textId="77777777" w:rsidR="00F00B62" w:rsidRDefault="00F00B62">
            <w:pPr>
              <w:widowControl w:val="0"/>
              <w:shd w:val="clear" w:color="auto" w:fill="FFFFFF"/>
              <w:rPr>
                <w:color w:val="222222"/>
              </w:rPr>
            </w:pPr>
          </w:p>
          <w:p w14:paraId="09EB5858" w14:textId="77777777" w:rsidR="00F00B62" w:rsidRDefault="00250D1A">
            <w:pPr>
              <w:widowControl w:val="0"/>
              <w:shd w:val="clear" w:color="auto" w:fill="FFFFFF"/>
              <w:rPr>
                <w:b/>
                <w:color w:val="222222"/>
              </w:rPr>
            </w:pPr>
            <w:r>
              <w:rPr>
                <w:color w:val="222222"/>
              </w:rPr>
              <w:t xml:space="preserve">Our company provides live, 1:1 virtual tutoring. Is </w:t>
            </w:r>
            <w:r>
              <w:rPr>
                <w:color w:val="222222"/>
              </w:rPr>
              <w:t>a virtual-only solution acceptable?</w:t>
            </w:r>
          </w:p>
        </w:tc>
        <w:tc>
          <w:tcPr>
            <w:tcW w:w="7380" w:type="dxa"/>
          </w:tcPr>
          <w:p w14:paraId="24A8DE72" w14:textId="77777777" w:rsidR="00F00B62" w:rsidRDefault="00250D1A">
            <w:pPr>
              <w:widowControl w:val="0"/>
              <w:spacing w:line="263" w:lineRule="auto"/>
              <w:ind w:right="223"/>
            </w:pP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will consider all High-Impact Tutoring models: 100% virtual, 100% in-person, and hybrid models.</w:t>
            </w:r>
          </w:p>
        </w:tc>
      </w:tr>
      <w:tr w:rsidR="00F00B62" w14:paraId="79A7D6A6" w14:textId="77777777">
        <w:tc>
          <w:tcPr>
            <w:tcW w:w="450" w:type="dxa"/>
          </w:tcPr>
          <w:p w14:paraId="777A8F01" w14:textId="77777777" w:rsidR="00F00B62" w:rsidRDefault="00250D1A">
            <w:r>
              <w:t>9</w:t>
            </w:r>
          </w:p>
        </w:tc>
        <w:tc>
          <w:tcPr>
            <w:tcW w:w="5610" w:type="dxa"/>
          </w:tcPr>
          <w:p w14:paraId="33CD1D03" w14:textId="77777777" w:rsidR="00F00B62" w:rsidRDefault="00250D1A">
            <w:pPr>
              <w:shd w:val="clear" w:color="auto" w:fill="FFFFFF"/>
              <w:spacing w:after="160"/>
              <w:rPr>
                <w:b/>
              </w:rPr>
            </w:pPr>
            <w:r>
              <w:rPr>
                <w:b/>
              </w:rPr>
              <w:t>Instruction</w:t>
            </w:r>
          </w:p>
          <w:p w14:paraId="5EDEDB79" w14:textId="77777777" w:rsidR="00F00B62" w:rsidRDefault="00250D1A">
            <w:pPr>
              <w:widowControl w:val="0"/>
              <w:shd w:val="clear" w:color="auto" w:fill="FFFFFF"/>
            </w:pPr>
            <w:r>
              <w:rPr>
                <w:color w:val="222222"/>
              </w:rPr>
              <w:t>Does the tutoring service have to provide reading AND math? Are we able to only provide reading tutoring?</w:t>
            </w:r>
          </w:p>
        </w:tc>
        <w:tc>
          <w:tcPr>
            <w:tcW w:w="7380" w:type="dxa"/>
          </w:tcPr>
          <w:p w14:paraId="26969391" w14:textId="77777777" w:rsidR="00F00B62" w:rsidRDefault="00250D1A">
            <w:pPr>
              <w:widowControl w:val="0"/>
              <w:spacing w:line="263" w:lineRule="auto"/>
              <w:ind w:right="223"/>
            </w:pP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District</w:t>
            </w:r>
            <w:proofErr w:type="gramEnd"/>
            <w:r>
              <w:rPr>
                <w:i/>
              </w:rPr>
              <w:t xml:space="preserve"> will consider all High-Impact Tutoring models. This includes programs who propose services for 100% ELA, 100% Math, and vendors who offer</w:t>
            </w:r>
            <w:r>
              <w:rPr>
                <w:i/>
              </w:rPr>
              <w:t xml:space="preserve"> tutoring in both content areas.</w:t>
            </w:r>
          </w:p>
        </w:tc>
      </w:tr>
      <w:tr w:rsidR="00F00B62" w14:paraId="53D8E413" w14:textId="77777777">
        <w:tc>
          <w:tcPr>
            <w:tcW w:w="450" w:type="dxa"/>
          </w:tcPr>
          <w:p w14:paraId="36E28841" w14:textId="77777777" w:rsidR="00F00B62" w:rsidRDefault="0025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10" w:type="dxa"/>
          </w:tcPr>
          <w:p w14:paraId="2B91F976" w14:textId="77777777" w:rsidR="00F00B62" w:rsidRDefault="00250D1A">
            <w:pPr>
              <w:shd w:val="clear" w:color="auto" w:fill="FFFFFF"/>
              <w:spacing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Core Curriculums, Existing Scopes, and PD calendar</w:t>
            </w:r>
          </w:p>
        </w:tc>
        <w:tc>
          <w:tcPr>
            <w:tcW w:w="7380" w:type="dxa"/>
          </w:tcPr>
          <w:p w14:paraId="1A1BE129" w14:textId="77777777" w:rsidR="00F00B62" w:rsidRDefault="00250D1A">
            <w:p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 </w:t>
            </w:r>
            <w:proofErr w:type="gramStart"/>
            <w:r>
              <w:rPr>
                <w:i/>
                <w:sz w:val="20"/>
                <w:szCs w:val="20"/>
              </w:rPr>
              <w:t>District</w:t>
            </w:r>
            <w:proofErr w:type="gramEnd"/>
            <w:r>
              <w:rPr>
                <w:i/>
                <w:sz w:val="20"/>
                <w:szCs w:val="20"/>
              </w:rPr>
              <w:t xml:space="preserve"> currently uses the following core curriculums for ELA</w:t>
            </w:r>
            <w:r>
              <w:rPr>
                <w:sz w:val="20"/>
                <w:szCs w:val="20"/>
              </w:rPr>
              <w:t>:</w:t>
            </w:r>
          </w:p>
          <w:p w14:paraId="3A99ABB3" w14:textId="77777777" w:rsidR="00F00B62" w:rsidRDefault="00250D1A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K-8 EL Education (Imagine Learning)</w:t>
            </w:r>
          </w:p>
          <w:p w14:paraId="345CC8A5" w14:textId="77777777" w:rsidR="00F00B62" w:rsidRDefault="00250D1A">
            <w:pPr>
              <w:numPr>
                <w:ilvl w:val="0"/>
                <w:numId w:val="3"/>
              </w:num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9-12 </w:t>
            </w:r>
            <w:proofErr w:type="spellStart"/>
            <w:r>
              <w:rPr>
                <w:sz w:val="20"/>
                <w:szCs w:val="20"/>
              </w:rPr>
              <w:t>StudySync</w:t>
            </w:r>
            <w:proofErr w:type="spellEnd"/>
            <w:r>
              <w:rPr>
                <w:sz w:val="20"/>
                <w:szCs w:val="20"/>
              </w:rPr>
              <w:t xml:space="preserve"> (McGraw Hill)</w:t>
            </w:r>
          </w:p>
          <w:p w14:paraId="668A3AE1" w14:textId="77777777" w:rsidR="00F00B62" w:rsidRDefault="00250D1A">
            <w:p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 </w:t>
            </w:r>
            <w:proofErr w:type="gramStart"/>
            <w:r>
              <w:rPr>
                <w:i/>
                <w:sz w:val="20"/>
                <w:szCs w:val="20"/>
              </w:rPr>
              <w:t>District</w:t>
            </w:r>
            <w:proofErr w:type="gramEnd"/>
            <w:r>
              <w:rPr>
                <w:i/>
                <w:sz w:val="20"/>
                <w:szCs w:val="20"/>
              </w:rPr>
              <w:t xml:space="preserve"> currently uses the following core curriculum for Math</w:t>
            </w:r>
            <w:r>
              <w:rPr>
                <w:sz w:val="20"/>
                <w:szCs w:val="20"/>
              </w:rPr>
              <w:t>:</w:t>
            </w:r>
          </w:p>
          <w:p w14:paraId="6001BAE1" w14:textId="77777777" w:rsidR="00F00B62" w:rsidRDefault="00250D1A">
            <w:pPr>
              <w:numPr>
                <w:ilvl w:val="0"/>
                <w:numId w:val="6"/>
              </w:num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Illustrative Math (Imagine Learning)</w:t>
            </w:r>
          </w:p>
          <w:p w14:paraId="3D6B2E38" w14:textId="77777777" w:rsidR="00F00B62" w:rsidRDefault="00250D1A">
            <w:p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District</w:t>
            </w:r>
            <w:proofErr w:type="gramEnd"/>
            <w:r>
              <w:rPr>
                <w:sz w:val="20"/>
                <w:szCs w:val="20"/>
              </w:rPr>
              <w:t xml:space="preserve"> will share existing scopes, District Academic and existing PD calendar, and materials when able after ve</w:t>
            </w:r>
            <w:r>
              <w:rPr>
                <w:sz w:val="20"/>
                <w:szCs w:val="20"/>
              </w:rPr>
              <w:t>ndor(s) are selected.</w:t>
            </w:r>
          </w:p>
        </w:tc>
      </w:tr>
      <w:tr w:rsidR="00F00B62" w14:paraId="2D4B9FEF" w14:textId="77777777">
        <w:tc>
          <w:tcPr>
            <w:tcW w:w="450" w:type="dxa"/>
          </w:tcPr>
          <w:p w14:paraId="42B27C8D" w14:textId="77777777" w:rsidR="00F00B62" w:rsidRDefault="0025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10" w:type="dxa"/>
          </w:tcPr>
          <w:p w14:paraId="54610A48" w14:textId="77777777" w:rsidR="00F00B62" w:rsidRDefault="00250D1A">
            <w:pPr>
              <w:shd w:val="clear" w:color="auto" w:fill="FFFFFF"/>
              <w:spacing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and marketing</w:t>
            </w:r>
          </w:p>
          <w:p w14:paraId="29D45CED" w14:textId="77777777" w:rsidR="00F00B62" w:rsidRDefault="00250D1A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 xml:space="preserve">The RFP states: “Craft and implement a strategic marketing and communications plan to engage and inform stakeholders at all levels of program engagement. This includes, but is not limited to, providing </w:t>
            </w: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 xml:space="preserve">regular updates to </w:t>
            </w: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lastRenderedPageBreak/>
              <w:t>school district leadership and administrators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>on program progress, challenges, and achievements.”</w:t>
            </w:r>
          </w:p>
          <w:p w14:paraId="52FDB1BC" w14:textId="77777777" w:rsidR="00F00B62" w:rsidRDefault="00F00B62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699857A1" w14:textId="77777777" w:rsidR="00F00B62" w:rsidRDefault="00250D1A">
            <w:pPr>
              <w:rPr>
                <w:b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 xml:space="preserve">Could you share a bit more about the </w:t>
            </w:r>
            <w:proofErr w:type="gramStart"/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>District</w:t>
            </w:r>
            <w:proofErr w:type="gramEnd"/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 xml:space="preserve"> expectations around initial “strategic marketing”- what are your expectations and what speci</w:t>
            </w:r>
            <w:r>
              <w:rPr>
                <w:rFonts w:ascii="Nunito Sans" w:eastAsia="Nunito Sans" w:hAnsi="Nunito Sans" w:cs="Nunito Sans"/>
                <w:color w:val="1D1C1D"/>
                <w:sz w:val="20"/>
                <w:szCs w:val="20"/>
              </w:rPr>
              <w:t>fic stakeholder groups do you have in mind?</w:t>
            </w:r>
          </w:p>
        </w:tc>
        <w:tc>
          <w:tcPr>
            <w:tcW w:w="7380" w:type="dxa"/>
          </w:tcPr>
          <w:p w14:paraId="1466AFA1" w14:textId="77777777" w:rsidR="00F00B62" w:rsidRDefault="00250D1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The </w:t>
            </w:r>
            <w:proofErr w:type="gramStart"/>
            <w:r>
              <w:rPr>
                <w:i/>
                <w:sz w:val="20"/>
                <w:szCs w:val="20"/>
              </w:rPr>
              <w:t>District</w:t>
            </w:r>
            <w:proofErr w:type="gramEnd"/>
            <w:r>
              <w:rPr>
                <w:i/>
                <w:sz w:val="20"/>
                <w:szCs w:val="20"/>
              </w:rPr>
              <w:t xml:space="preserve"> requests that the High-Impact Tutoring Model includes a proposed system for communication that includes, but is not limited to, regularly scheduled updates which might include student outcomes and general program information; including, progra</w:t>
            </w:r>
            <w:r>
              <w:rPr>
                <w:i/>
                <w:sz w:val="20"/>
                <w:szCs w:val="20"/>
              </w:rPr>
              <w:t>mmatic challenges, progress, and achievements with the following Stakeholder Groups:</w:t>
            </w:r>
          </w:p>
          <w:p w14:paraId="426C7BCB" w14:textId="77777777" w:rsidR="00F00B62" w:rsidRDefault="00250D1A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office</w:t>
            </w:r>
          </w:p>
          <w:p w14:paraId="56D5FF73" w14:textId="77777777" w:rsidR="00F00B62" w:rsidRDefault="00250D1A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School-level</w:t>
            </w:r>
          </w:p>
          <w:p w14:paraId="6AB5BD69" w14:textId="77777777" w:rsidR="00F00B62" w:rsidRDefault="00250D1A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Parents/ Family/ Community</w:t>
            </w:r>
          </w:p>
          <w:p w14:paraId="59304ECB" w14:textId="77777777" w:rsidR="00F00B62" w:rsidRDefault="00250D1A">
            <w:pPr>
              <w:numPr>
                <w:ilvl w:val="0"/>
                <w:numId w:val="9"/>
              </w:numPr>
              <w:shd w:val="clear" w:color="auto" w:fill="FFFFFF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</w:tr>
    </w:tbl>
    <w:p w14:paraId="57FAA894" w14:textId="462218F8" w:rsidR="00003120" w:rsidRDefault="00003120">
      <w:pPr>
        <w:rPr>
          <w:sz w:val="20"/>
          <w:szCs w:val="20"/>
        </w:rPr>
      </w:pPr>
    </w:p>
    <w:p w14:paraId="1BD3925E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ALL OTHER TERMS AND CONDITIONS REMAIN UNCHANGED.</w:t>
      </w:r>
    </w:p>
    <w:p w14:paraId="1EA2E6CF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Thank you,</w:t>
      </w:r>
    </w:p>
    <w:p w14:paraId="6A7D51B0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____________________________</w:t>
      </w:r>
    </w:p>
    <w:p w14:paraId="64B3B982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Throne Cropper</w:t>
      </w:r>
    </w:p>
    <w:p w14:paraId="5DE091A2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Executive Director, Office of Procurement Services</w:t>
      </w:r>
    </w:p>
    <w:p w14:paraId="0B3FD2CA" w14:textId="77777777" w:rsidR="00003120" w:rsidRDefault="00003120" w:rsidP="00003120">
      <w:pPr>
        <w:shd w:val="clear" w:color="auto" w:fill="FFFFFF"/>
        <w:spacing w:after="0" w:line="240" w:lineRule="auto"/>
        <w:ind w:left="720"/>
      </w:pPr>
    </w:p>
    <w:p w14:paraId="2A86482E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Please sign, date and return this Addendum with your response, as it now becomes a part of the Proposal.</w:t>
      </w:r>
    </w:p>
    <w:p w14:paraId="7C8BDA69" w14:textId="77777777" w:rsidR="00003120" w:rsidRDefault="00003120" w:rsidP="00003120">
      <w:pPr>
        <w:shd w:val="clear" w:color="auto" w:fill="FFFFFF"/>
        <w:spacing w:after="0" w:line="240" w:lineRule="auto"/>
        <w:ind w:left="720"/>
      </w:pPr>
    </w:p>
    <w:p w14:paraId="1C46D5D9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__________________________________</w:t>
      </w:r>
    </w:p>
    <w:p w14:paraId="6486A84B" w14:textId="77777777" w:rsidR="00003120" w:rsidRDefault="00003120" w:rsidP="00003120">
      <w:pPr>
        <w:shd w:val="clear" w:color="auto" w:fill="FFFFFF"/>
        <w:spacing w:after="0" w:line="240" w:lineRule="auto"/>
        <w:ind w:left="720"/>
      </w:pPr>
      <w:r>
        <w:t>AUTHORIZED SIGNATURE</w:t>
      </w:r>
    </w:p>
    <w:p w14:paraId="2524CED1" w14:textId="77777777" w:rsidR="00003120" w:rsidRDefault="00003120">
      <w:pPr>
        <w:rPr>
          <w:sz w:val="20"/>
          <w:szCs w:val="20"/>
        </w:rPr>
      </w:pPr>
    </w:p>
    <w:sectPr w:rsidR="00003120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7F20" w14:textId="77777777" w:rsidR="00250D1A" w:rsidRDefault="00250D1A">
      <w:pPr>
        <w:spacing w:after="0" w:line="240" w:lineRule="auto"/>
      </w:pPr>
      <w:r>
        <w:separator/>
      </w:r>
    </w:p>
  </w:endnote>
  <w:endnote w:type="continuationSeparator" w:id="0">
    <w:p w14:paraId="0663297E" w14:textId="77777777" w:rsidR="00250D1A" w:rsidRDefault="0025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E47B" w14:textId="77777777" w:rsidR="00250D1A" w:rsidRDefault="00250D1A">
      <w:pPr>
        <w:spacing w:after="0" w:line="240" w:lineRule="auto"/>
      </w:pPr>
      <w:r>
        <w:separator/>
      </w:r>
    </w:p>
  </w:footnote>
  <w:footnote w:type="continuationSeparator" w:id="0">
    <w:p w14:paraId="7E48E3AD" w14:textId="77777777" w:rsidR="00250D1A" w:rsidRDefault="0025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C598" w14:textId="77777777" w:rsidR="00003120" w:rsidRPr="00AD5B6B" w:rsidRDefault="00003120" w:rsidP="00003120">
    <w:pPr>
      <w:spacing w:after="0" w:line="240" w:lineRule="auto"/>
      <w:jc w:val="center"/>
      <w:rPr>
        <w:rFonts w:ascii="Colonna MT" w:eastAsia="Arial" w:hAnsi="Colonna MT" w:cs="Arial"/>
        <w:sz w:val="34"/>
        <w:szCs w:val="34"/>
        <w:lang w:val="en"/>
      </w:rPr>
    </w:pPr>
    <w:r w:rsidRPr="00AD5B6B">
      <w:rPr>
        <w:rFonts w:ascii="Colonna MT" w:eastAsia="Arial" w:hAnsi="Colonna MT" w:cs="Arial"/>
        <w:sz w:val="34"/>
        <w:szCs w:val="34"/>
        <w:lang w:val="en"/>
      </w:rPr>
      <w:t>THE SCHOOL DISTRICT OF PHILADELPHIA</w:t>
    </w:r>
  </w:p>
  <w:p w14:paraId="17B13894" w14:textId="77777777" w:rsidR="00003120" w:rsidRPr="00AD5B6B" w:rsidRDefault="00003120" w:rsidP="00003120">
    <w:pPr>
      <w:spacing w:after="0" w:line="240" w:lineRule="auto"/>
      <w:jc w:val="center"/>
      <w:rPr>
        <w:rFonts w:ascii="Colonna MT" w:eastAsia="Arial" w:hAnsi="Colonna MT" w:cs="Arial"/>
        <w:sz w:val="34"/>
        <w:szCs w:val="34"/>
        <w:lang w:val="en"/>
      </w:rPr>
    </w:pPr>
    <w:r w:rsidRPr="00AD5B6B">
      <w:rPr>
        <w:rFonts w:ascii="Colonna MT" w:eastAsia="Arial" w:hAnsi="Colonna MT" w:cs="Arial"/>
        <w:sz w:val="34"/>
        <w:szCs w:val="34"/>
        <w:lang w:val="en"/>
      </w:rPr>
      <w:t>EDUCATION CENTER</w:t>
    </w:r>
  </w:p>
  <w:p w14:paraId="04D44FE0" w14:textId="77777777" w:rsidR="00003120" w:rsidRPr="00AD5B6B" w:rsidRDefault="00003120" w:rsidP="00003120">
    <w:pPr>
      <w:spacing w:after="0" w:line="240" w:lineRule="auto"/>
      <w:jc w:val="center"/>
      <w:rPr>
        <w:rFonts w:ascii="Colonna MT" w:eastAsia="Arial" w:hAnsi="Colonna MT" w:cs="Arial"/>
        <w:sz w:val="34"/>
        <w:szCs w:val="34"/>
        <w:lang w:val="en"/>
      </w:rPr>
    </w:pPr>
    <w:r w:rsidRPr="00AD5B6B">
      <w:rPr>
        <w:rFonts w:ascii="Colonna MT" w:eastAsia="Arial" w:hAnsi="Colonna MT" w:cs="Arial"/>
        <w:sz w:val="34"/>
        <w:szCs w:val="34"/>
        <w:lang w:val="en"/>
      </w:rPr>
      <w:t>OFFICE OF PROCUREMENT SERVICES</w:t>
    </w:r>
  </w:p>
  <w:p w14:paraId="6008EA23" w14:textId="77777777" w:rsidR="00003120" w:rsidRPr="00AD5B6B" w:rsidRDefault="00003120" w:rsidP="00003120">
    <w:pPr>
      <w:spacing w:after="0" w:line="240" w:lineRule="auto"/>
      <w:jc w:val="center"/>
      <w:rPr>
        <w:rFonts w:ascii="Engravers MT" w:eastAsia="Arial" w:hAnsi="Engravers MT" w:cs="Arial"/>
        <w:b/>
        <w:sz w:val="14"/>
        <w:szCs w:val="14"/>
        <w:lang w:val="en"/>
      </w:rPr>
    </w:pPr>
    <w:r w:rsidRPr="00AD5B6B">
      <w:rPr>
        <w:rFonts w:ascii="Engravers MT" w:eastAsia="Arial" w:hAnsi="Engravers MT" w:cs="Arial"/>
        <w:b/>
        <w:sz w:val="14"/>
        <w:szCs w:val="14"/>
        <w:lang w:val="en"/>
      </w:rPr>
      <w:t>440 N. BROAD STREET, THIRD FLOOR</w:t>
    </w:r>
  </w:p>
  <w:p w14:paraId="510B2F88" w14:textId="77777777" w:rsidR="00003120" w:rsidRPr="00AD5B6B" w:rsidRDefault="00003120" w:rsidP="00003120">
    <w:pPr>
      <w:spacing w:after="0" w:line="240" w:lineRule="auto"/>
      <w:jc w:val="center"/>
      <w:rPr>
        <w:rFonts w:ascii="Engravers MT" w:eastAsia="Arial" w:hAnsi="Engravers MT" w:cs="Arial"/>
        <w:b/>
        <w:sz w:val="14"/>
        <w:szCs w:val="14"/>
        <w:lang w:val="en"/>
      </w:rPr>
    </w:pPr>
    <w:r w:rsidRPr="00AD5B6B">
      <w:rPr>
        <w:rFonts w:ascii="Engravers MT" w:eastAsia="Arial" w:hAnsi="Engravers MT" w:cs="Arial"/>
        <w:b/>
        <w:sz w:val="14"/>
        <w:szCs w:val="14"/>
        <w:lang w:val="en"/>
      </w:rPr>
      <w:t>PHILADELPHIA, PENNSYLVANIA 19130</w:t>
    </w:r>
  </w:p>
  <w:p w14:paraId="7C62B1D3" w14:textId="77777777" w:rsidR="00F00B62" w:rsidRDefault="00F00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BFA"/>
    <w:multiLevelType w:val="multilevel"/>
    <w:tmpl w:val="5DB0A8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237945"/>
    <w:multiLevelType w:val="multilevel"/>
    <w:tmpl w:val="27625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6B291F"/>
    <w:multiLevelType w:val="multilevel"/>
    <w:tmpl w:val="A5148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2B2363"/>
    <w:multiLevelType w:val="multilevel"/>
    <w:tmpl w:val="7FF8F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2E4AFB"/>
    <w:multiLevelType w:val="multilevel"/>
    <w:tmpl w:val="6DD89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0274AB"/>
    <w:multiLevelType w:val="multilevel"/>
    <w:tmpl w:val="4AB472DA"/>
    <w:lvl w:ilvl="0">
      <w:start w:val="1"/>
      <w:numFmt w:val="bullet"/>
      <w:lvlText w:val="●"/>
      <w:lvlJc w:val="left"/>
      <w:pPr>
        <w:ind w:left="54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900" w:hanging="270"/>
      </w:pPr>
      <w:rPr>
        <w:u w:val="none"/>
      </w:rPr>
    </w:lvl>
    <w:lvl w:ilvl="2">
      <w:start w:val="1"/>
      <w:numFmt w:val="bullet"/>
      <w:lvlText w:val="■"/>
      <w:lvlJc w:val="left"/>
      <w:pPr>
        <w:ind w:left="1530" w:hanging="27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75F6E"/>
    <w:multiLevelType w:val="multilevel"/>
    <w:tmpl w:val="B68A5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241E02"/>
    <w:multiLevelType w:val="multilevel"/>
    <w:tmpl w:val="B3F65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DA0A56"/>
    <w:multiLevelType w:val="multilevel"/>
    <w:tmpl w:val="4D845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62"/>
    <w:rsid w:val="00003120"/>
    <w:rsid w:val="00250D1A"/>
    <w:rsid w:val="00F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326B"/>
  <w15:docId w15:val="{3DF910C6-CC9B-4C02-8BF1-90D9665F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C14"/>
  </w:style>
  <w:style w:type="paragraph" w:styleId="Footer">
    <w:name w:val="footer"/>
    <w:basedOn w:val="Normal"/>
    <w:link w:val="FooterChar"/>
    <w:uiPriority w:val="99"/>
    <w:unhideWhenUsed/>
    <w:rsid w:val="003B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C14"/>
  </w:style>
  <w:style w:type="paragraph" w:styleId="NoSpacing">
    <w:name w:val="No Spacing"/>
    <w:uiPriority w:val="1"/>
    <w:qFormat/>
    <w:rsid w:val="003B1C14"/>
    <w:pPr>
      <w:spacing w:after="0" w:line="240" w:lineRule="auto"/>
    </w:pPr>
  </w:style>
  <w:style w:type="table" w:styleId="TableGrid">
    <w:name w:val="Table Grid"/>
    <w:basedOn w:val="TableNormal"/>
    <w:uiPriority w:val="39"/>
    <w:rsid w:val="003B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0E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404DC"/>
    <w:pPr>
      <w:widowControl w:val="0"/>
      <w:autoSpaceDE w:val="0"/>
      <w:autoSpaceDN w:val="0"/>
      <w:spacing w:after="0" w:line="240" w:lineRule="auto"/>
      <w:ind w:left="1211" w:hanging="360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995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D2E"/>
    <w:rPr>
      <w:color w:val="605E5C"/>
      <w:shd w:val="clear" w:color="auto" w:fill="E1DFDD"/>
    </w:rPr>
  </w:style>
  <w:style w:type="paragraph" w:customStyle="1" w:styleId="m5049287964796176387m-4048593633217169795msolistparagraph">
    <w:name w:val="m_5049287964796176387m-4048593633217169795msolistparagraph"/>
    <w:basedOn w:val="Normal"/>
    <w:rsid w:val="00D7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D73607"/>
  </w:style>
  <w:style w:type="paragraph" w:styleId="NormalWeb">
    <w:name w:val="Normal (Web)"/>
    <w:basedOn w:val="Normal"/>
    <w:uiPriority w:val="99"/>
    <w:semiHidden/>
    <w:unhideWhenUsed/>
    <w:rsid w:val="00D7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974157758328951108msolistparagraph">
    <w:name w:val="m_7974157758328951108msolistparagraph"/>
    <w:basedOn w:val="Normal"/>
    <w:rsid w:val="00D7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974157758328951108apple-converted-space">
    <w:name w:val="m_7974157758328951108apple-converted-space"/>
    <w:basedOn w:val="DefaultParagraphFont"/>
    <w:rsid w:val="00D7360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Vwv4xT0h12TmQVhHMu9GxxvTA==">CgMxLjAyCGguZ2pkZ3hzOABqIgoRc3VnZ2VzdC42c2RhODBhdmkSDUxpbGxpYW4gS2l2ZWxqJQoUc3VnZ2VzdC5zdGVmdmhidzNkNGkSDUxpbGxpYW4gS2l2ZWxyITF4a3dwUzhhS0JucGNTR2xXMm9pNUxtOVJQYU5fLTRpcw==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1080</Words>
  <Characters>6092</Characters>
  <Application>Microsoft Office Word</Application>
  <DocSecurity>0</DocSecurity>
  <Lines>126</Lines>
  <Paragraphs>41</Paragraphs>
  <ScaleCrop>false</ScaleCrop>
  <Company>School District of Philadelphia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Hurst</dc:creator>
  <cp:lastModifiedBy>Kelly Earl (Office Of Procurement Services)</cp:lastModifiedBy>
  <cp:revision>2</cp:revision>
  <dcterms:created xsi:type="dcterms:W3CDTF">2024-07-03T16:39:00Z</dcterms:created>
  <dcterms:modified xsi:type="dcterms:W3CDTF">2024-07-03T16:39:00Z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0x0101007D510042AD178245BAE0551861C26930</vt:lpwstr>
  </property>
</Properties>
</file>