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5405" cy="8905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5405" cy="89056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OVERBROOK HIGH SCHOOL</w:t>
      </w:r>
    </w:p>
    <w:p w:rsidR="00000000" w:rsidDel="00000000" w:rsidP="00000000" w:rsidRDefault="00000000" w:rsidRPr="00000000" w14:paraId="00000005">
      <w:pPr>
        <w:spacing w:after="0" w:lineRule="auto"/>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Parent and Family Engagement Policy</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School Year </w:t>
      </w:r>
      <w:r w:rsidDel="00000000" w:rsidR="00000000" w:rsidRPr="00000000">
        <w:rPr>
          <w:rFonts w:ascii="Times New Roman" w:cs="Times New Roman" w:eastAsia="Times New Roman" w:hAnsi="Times New Roman"/>
          <w:b w:val="1"/>
          <w:i w:val="1"/>
          <w:sz w:val="28"/>
          <w:szCs w:val="28"/>
          <w:rtl w:val="0"/>
        </w:rPr>
        <w:t xml:space="preserve">2020-2021</w:t>
      </w:r>
      <w:r w:rsidDel="00000000" w:rsidR="00000000" w:rsidRPr="00000000">
        <w:rPr>
          <w:rtl w:val="0"/>
        </w:rPr>
      </w:r>
    </w:p>
    <w:p w:rsidR="00000000" w:rsidDel="00000000" w:rsidP="00000000" w:rsidRDefault="00000000" w:rsidRPr="00000000" w14:paraId="00000007">
      <w:pPr>
        <w:spacing w:after="0" w:lineRule="auto"/>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Revised: </w:t>
      </w:r>
      <w:r w:rsidDel="00000000" w:rsidR="00000000" w:rsidRPr="00000000">
        <w:rPr>
          <w:rFonts w:ascii="Times New Roman" w:cs="Times New Roman" w:eastAsia="Times New Roman" w:hAnsi="Times New Roman"/>
          <w:sz w:val="24"/>
          <w:szCs w:val="24"/>
          <w:rtl w:val="0"/>
        </w:rPr>
        <w:t xml:space="preserve">May 13 &amp; 14, 2020</w:t>
      </w:r>
      <w:r w:rsidDel="00000000" w:rsidR="00000000" w:rsidRPr="00000000">
        <w:rPr>
          <w:rtl w:val="0"/>
        </w:rPr>
      </w:r>
    </w:p>
    <w:p w:rsidR="00000000" w:rsidDel="00000000" w:rsidP="00000000" w:rsidRDefault="00000000" w:rsidRPr="00000000" w14:paraId="00000008">
      <w:pPr>
        <w:spacing w:after="0" w:lineRule="auto"/>
        <w:jc w:val="cente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0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support of strengthening student academic achievement, </w:t>
      </w:r>
      <w:r w:rsidDel="00000000" w:rsidR="00000000" w:rsidRPr="00000000">
        <w:rPr>
          <w:rFonts w:ascii="Times New Roman" w:cs="Times New Roman" w:eastAsia="Times New Roman" w:hAnsi="Times New Roman"/>
          <w:b w:val="1"/>
          <w:u w:val="single"/>
          <w:rtl w:val="0"/>
        </w:rPr>
        <w:t xml:space="preserve">Overbrook High School </w:t>
      </w:r>
      <w:r w:rsidDel="00000000" w:rsidR="00000000" w:rsidRPr="00000000">
        <w:rPr>
          <w:rFonts w:ascii="Times New Roman" w:cs="Times New Roman" w:eastAsia="Times New Roman" w:hAnsi="Times New Roman"/>
          <w:rtl w:val="0"/>
        </w:rPr>
        <w:t xml:space="preserve">receives Title I, Part A funds and therefore must jointly develop with, agree on with, and distribute to parents and family members of participating children a written parent and family engagement policy that contains information required by section 1116(b) and (c) of the Every Student Succeeds Act (ESSA).  The policy establishes the school’s expectations for parent and family engagement and describes how the school will implement a number of specific parent and family engagement activities, and it is incorporated into the school’s plan submitted to the local educational agency (LEA).</w:t>
      </w:r>
    </w:p>
    <w:p w:rsidR="00000000" w:rsidDel="00000000" w:rsidP="00000000" w:rsidRDefault="00000000" w:rsidRPr="00000000" w14:paraId="0000000A">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b w:val="1"/>
          <w:u w:val="single"/>
          <w:rtl w:val="0"/>
        </w:rPr>
        <w:t xml:space="preserve">Overbrook High School, </w:t>
      </w:r>
      <w:r w:rsidDel="00000000" w:rsidR="00000000" w:rsidRPr="00000000">
        <w:rPr>
          <w:rFonts w:ascii="Times New Roman" w:cs="Times New Roman" w:eastAsia="Times New Roman" w:hAnsi="Times New Roman"/>
          <w:rtl w:val="0"/>
        </w:rPr>
        <w:t xml:space="preserve">agrees to implement the following requirements as outlined by Section 1116:</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Involve parents, in an organized, ongoing, and timely way, in the planning, review, and improvement of programs under Title I, Part A, including the planning, review, and improvement of the school parent and family engagement policy and the joint development of the schoolwide program plan under Section 1114(b) of the Every Student Succeeds Act (ESSA). </w:t>
      </w:r>
    </w:p>
    <w:p w:rsidR="00000000" w:rsidDel="00000000" w:rsidP="00000000" w:rsidRDefault="00000000" w:rsidRPr="00000000" w14:paraId="0000000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Update the school parent and family engagement policy periodically to meet the changing needs of parents and the school, distribute it to the parents of participating children, and make the parent and family engagement policy available to the local community. </w:t>
      </w:r>
    </w:p>
    <w:p w:rsidR="00000000" w:rsidDel="00000000" w:rsidP="00000000" w:rsidRDefault="00000000" w:rsidRPr="00000000" w14:paraId="0000000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full opportunities, to the extent practicable, for the participation of parents with limited English proficiency, parents with disabilities, and parents of migratory children, including providing information and school reports required under Section 1111 of the ESSA in an understandable and uniform format, including alternative formats upon request and, to the extent practicable, in a language parents understand.</w:t>
      </w:r>
    </w:p>
    <w:p w:rsidR="00000000" w:rsidDel="00000000" w:rsidP="00000000" w:rsidRDefault="00000000" w:rsidRPr="00000000" w14:paraId="0000000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schoolwide program plan under Section 1114(b) of the ESSA is not satisfactory to the parents of participating children, submit any parent comments on the plan when the school makes the plan available to the local educational agency. </w:t>
      </w:r>
    </w:p>
    <w:p w:rsidR="00000000" w:rsidDel="00000000" w:rsidP="00000000" w:rsidRDefault="00000000" w:rsidRPr="00000000" w14:paraId="0000001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governed by the following statutory definition of parent and family engagement and will carry out programs, activities, and procedures in accordance with this definition: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 and Family Engagement means the participation of parents in regular, two-way, and meaningful communication involving student academic learning and other school activities, including ensuring:</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Parents play an integral role in assisting their child’s learning</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w:t>
        <w:tab/>
        <w:t xml:space="preserve">Parents are encouraged to be actively involved in their child’s education at school</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w:t>
        <w:tab/>
        <w:t xml:space="preserve">Parents are full partners in their child’s education and are included, as appropriate, in decision-making and on advisory committees to assist in the education of their child</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sectPr>
          <w:headerReference r:id="rId7" w:type="default"/>
          <w:footerReference r:id="rId8" w:type="default"/>
          <w:pgSz w:h="15840" w:w="12240"/>
          <w:pgMar w:bottom="720" w:top="720" w:left="720" w:right="720" w:header="288" w:footer="288"/>
          <w:pgNumType w:start="1"/>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Other activities are carried out, such as those described in Section 1116 of the ESSA</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360"/>
        <w:jc w:val="center"/>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DESCRIPTION OF HOW THE SCHOOL WILL IMPLEMENT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36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REQUIRED SCHOOL PARENT AND FAMILY ENGAGEMENT POLICY COMPONENTS</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Section A: JOINTLY DEVELOPED</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Overbrook High School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will take the following actions to involve parents in an organized, ongoing, and timely manner in the planning, review, and improvement of Title I programs, including opportunities for regular meetings, if requested by parents, to formulate suggestions and to participate, as appropriate, in decisions relating to the education of their child and respond to any such suggestions as soon as practicably possible.</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3"/>
          <w:szCs w:val="23"/>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During the Winter and Spring, the school host</w:t>
      </w:r>
      <w:r w:rsidDel="00000000" w:rsidR="00000000" w:rsidRPr="00000000">
        <w:rPr>
          <w:rFonts w:ascii="Times New Roman" w:cs="Times New Roman" w:eastAsia="Times New Roman" w:hAnsi="Times New Roman"/>
          <w:b w:val="1"/>
          <w:sz w:val="23"/>
          <w:szCs w:val="23"/>
          <w:rtl w:val="0"/>
        </w:rPr>
        <w:t xml:space="preserve">s</w:t>
      </w: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 Title I meetings to </w:t>
      </w:r>
      <w:r w:rsidDel="00000000" w:rsidR="00000000" w:rsidRPr="00000000">
        <w:rPr>
          <w:rFonts w:ascii="Times New Roman" w:cs="Times New Roman" w:eastAsia="Times New Roman" w:hAnsi="Times New Roman"/>
          <w:b w:val="1"/>
          <w:sz w:val="23"/>
          <w:szCs w:val="23"/>
          <w:rtl w:val="0"/>
        </w:rPr>
        <w:t xml:space="preserve">provide </w:t>
      </w: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parents </w:t>
      </w:r>
      <w:r w:rsidDel="00000000" w:rsidR="00000000" w:rsidRPr="00000000">
        <w:rPr>
          <w:rFonts w:ascii="Times New Roman" w:cs="Times New Roman" w:eastAsia="Times New Roman" w:hAnsi="Times New Roman"/>
          <w:b w:val="1"/>
          <w:sz w:val="23"/>
          <w:szCs w:val="23"/>
          <w:rtl w:val="0"/>
        </w:rPr>
        <w:t xml:space="preserve">with </w:t>
      </w: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the opportunity to give feedback on th</w:t>
      </w:r>
      <w:r w:rsidDel="00000000" w:rsidR="00000000" w:rsidRPr="00000000">
        <w:rPr>
          <w:rFonts w:ascii="Times New Roman" w:cs="Times New Roman" w:eastAsia="Times New Roman" w:hAnsi="Times New Roman"/>
          <w:b w:val="1"/>
          <w:sz w:val="23"/>
          <w:szCs w:val="23"/>
          <w:rtl w:val="0"/>
        </w:rPr>
        <w:t xml:space="preserve">is policy</w:t>
      </w: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 the School-Parent Compact, budget, schoolwide plan and Title I components.</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3"/>
          <w:szCs w:val="23"/>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Parents are encouraged to complete the parent survey to give feedback to school leadership.</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3"/>
          <w:szCs w:val="23"/>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This Parent and Family Engagement Policy was jointly developed at a meeting on </w:t>
      </w:r>
      <w:r w:rsidDel="00000000" w:rsidR="00000000" w:rsidRPr="00000000">
        <w:rPr>
          <w:rFonts w:ascii="Times New Roman" w:cs="Times New Roman" w:eastAsia="Times New Roman" w:hAnsi="Times New Roman"/>
          <w:b w:val="1"/>
          <w:sz w:val="23"/>
          <w:szCs w:val="23"/>
          <w:rtl w:val="0"/>
        </w:rPr>
        <w:t xml:space="preserve">May</w:t>
      </w: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 </w:t>
      </w:r>
      <w:r w:rsidDel="00000000" w:rsidR="00000000" w:rsidRPr="00000000">
        <w:rPr>
          <w:rFonts w:ascii="Times New Roman" w:cs="Times New Roman" w:eastAsia="Times New Roman" w:hAnsi="Times New Roman"/>
          <w:b w:val="1"/>
          <w:sz w:val="23"/>
          <w:szCs w:val="23"/>
          <w:rtl w:val="0"/>
        </w:rPr>
        <w:t xml:space="preserve">13-14</w:t>
      </w: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 20</w:t>
      </w:r>
      <w:r w:rsidDel="00000000" w:rsidR="00000000" w:rsidRPr="00000000">
        <w:rPr>
          <w:rFonts w:ascii="Times New Roman" w:cs="Times New Roman" w:eastAsia="Times New Roman" w:hAnsi="Times New Roman"/>
          <w:b w:val="1"/>
          <w:sz w:val="23"/>
          <w:szCs w:val="23"/>
          <w:rtl w:val="0"/>
        </w:rPr>
        <w:t xml:space="preserve">20</w:t>
      </w: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Section B: ANNUAL TITLE I MEETING</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Overbrook High School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will take the following actions to conduct an annual meeting, at a convenient time, and encourage and invite all parents of participating children to attend to inform them about the school’s Title I program, the nature of the Title I program, the parents’ requirements, the school parent and family engagement policy, the schoolwide plan, and the school-parent compact.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In September</w:t>
      </w:r>
      <w:r w:rsidDel="00000000" w:rsidR="00000000" w:rsidRPr="00000000">
        <w:rPr>
          <w:rFonts w:ascii="Times New Roman" w:cs="Times New Roman" w:eastAsia="Times New Roman" w:hAnsi="Times New Roman"/>
          <w:b w:val="1"/>
          <w:sz w:val="23"/>
          <w:szCs w:val="23"/>
          <w:rtl w:val="0"/>
        </w:rPr>
        <w:t xml:space="preserve"> each year,</w:t>
      </w: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 parents </w:t>
      </w:r>
      <w:r w:rsidDel="00000000" w:rsidR="00000000" w:rsidRPr="00000000">
        <w:rPr>
          <w:rFonts w:ascii="Times New Roman" w:cs="Times New Roman" w:eastAsia="Times New Roman" w:hAnsi="Times New Roman"/>
          <w:b w:val="1"/>
          <w:sz w:val="23"/>
          <w:szCs w:val="23"/>
          <w:rtl w:val="0"/>
        </w:rPr>
        <w:t xml:space="preserve">are</w:t>
      </w: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 invited to attend a Title I meeting in which th</w:t>
      </w:r>
      <w:r w:rsidDel="00000000" w:rsidR="00000000" w:rsidRPr="00000000">
        <w:rPr>
          <w:rFonts w:ascii="Times New Roman" w:cs="Times New Roman" w:eastAsia="Times New Roman" w:hAnsi="Times New Roman"/>
          <w:b w:val="1"/>
          <w:sz w:val="23"/>
          <w:szCs w:val="23"/>
          <w:rtl w:val="0"/>
        </w:rPr>
        <w:t xml:space="preserve">is</w:t>
      </w: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 P</w:t>
      </w:r>
      <w:r w:rsidDel="00000000" w:rsidR="00000000" w:rsidRPr="00000000">
        <w:rPr>
          <w:rFonts w:ascii="Times New Roman" w:cs="Times New Roman" w:eastAsia="Times New Roman" w:hAnsi="Times New Roman"/>
          <w:b w:val="1"/>
          <w:sz w:val="23"/>
          <w:szCs w:val="23"/>
          <w:rtl w:val="0"/>
        </w:rPr>
        <w:t xml:space="preserve">olicy</w:t>
      </w: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 and the School-Parent Compact will be given out and the following topics will be discussed:</w:t>
      </w:r>
    </w:p>
    <w:p w:rsidR="00000000" w:rsidDel="00000000" w:rsidP="00000000" w:rsidRDefault="00000000" w:rsidRPr="00000000" w14:paraId="0000002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3"/>
          <w:szCs w:val="23"/>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The challenging State’s academic standards</w:t>
      </w:r>
    </w:p>
    <w:p w:rsidR="00000000" w:rsidDel="00000000" w:rsidP="00000000" w:rsidRDefault="00000000" w:rsidRPr="00000000" w14:paraId="0000002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3"/>
          <w:szCs w:val="23"/>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The State and local academic assessments including alternate assessments</w:t>
      </w:r>
    </w:p>
    <w:p w:rsidR="00000000" w:rsidDel="00000000" w:rsidP="00000000" w:rsidRDefault="00000000" w:rsidRPr="00000000" w14:paraId="0000002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3"/>
          <w:szCs w:val="23"/>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The requirements of Title I, Part A</w:t>
      </w:r>
    </w:p>
    <w:p w:rsidR="00000000" w:rsidDel="00000000" w:rsidP="00000000" w:rsidRDefault="00000000" w:rsidRPr="00000000" w14:paraId="0000002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3"/>
          <w:szCs w:val="23"/>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How to monitor their child’s progress</w:t>
      </w:r>
    </w:p>
    <w:p w:rsidR="00000000" w:rsidDel="00000000" w:rsidP="00000000" w:rsidRDefault="00000000" w:rsidRPr="00000000" w14:paraId="0000002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3"/>
          <w:szCs w:val="23"/>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How to work with educators to improve the achievement of their child</w:t>
      </w:r>
    </w:p>
    <w:p w:rsidR="00000000" w:rsidDel="00000000" w:rsidP="00000000" w:rsidRDefault="00000000" w:rsidRPr="00000000" w14:paraId="0000002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3"/>
          <w:szCs w:val="23"/>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Curriculum</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Section C: COMMUNICATIONS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Overbrook High School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will take the following actions to provide parents of participating children with (1) Timely information about the Title I programs, (2) Flexible number of meetings, such as meetings in the morning or evening, (3) transportation, child care or home visits, as such services relate to parent and family engagement and may use Title I funds and (4) Information related to the school and parent programs, meetings, and other activities, is sent to the parents of participating children in an understandable and uniform format, including alternative formats upon request and, to the extent practicable, in a language the parents can understand. </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3"/>
          <w:szCs w:val="23"/>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Hold parent conferences in November, February and April</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3"/>
          <w:szCs w:val="23"/>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Send Monthly Newsletters </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3"/>
          <w:szCs w:val="23"/>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Offer parent meetings at various times to accommodate parent’s schedules.</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3"/>
          <w:szCs w:val="23"/>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Website Postings about upcoming events going on at the school</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3"/>
          <w:szCs w:val="23"/>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Social Media presence as an additional way to connect with parents.</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Section D: SCHOOL-PARENT COMPACT</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Overbrook High School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will take the following actions to jointly develop with parents of participating children a school-parent compact that outlines how parents, the entire school staff, and students will share the responsibility for improved student academic achievement and the means by which the school and parents will build and develop a partnership to help children achieve the state’s high standards.</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3"/>
          <w:szCs w:val="23"/>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Overbrook High School hosts an </w:t>
      </w:r>
      <w:r w:rsidDel="00000000" w:rsidR="00000000" w:rsidRPr="00000000">
        <w:rPr>
          <w:rFonts w:ascii="Times New Roman" w:cs="Times New Roman" w:eastAsia="Times New Roman" w:hAnsi="Times New Roman"/>
          <w:b w:val="1"/>
          <w:sz w:val="23"/>
          <w:szCs w:val="23"/>
          <w:rtl w:val="0"/>
        </w:rPr>
        <w:t xml:space="preserve">annual </w:t>
      </w: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Spring Title I meeting where parents have the opportunity to jointly develop th</w:t>
      </w:r>
      <w:r w:rsidDel="00000000" w:rsidR="00000000" w:rsidRPr="00000000">
        <w:rPr>
          <w:rFonts w:ascii="Times New Roman" w:cs="Times New Roman" w:eastAsia="Times New Roman" w:hAnsi="Times New Roman"/>
          <w:b w:val="1"/>
          <w:sz w:val="23"/>
          <w:szCs w:val="23"/>
          <w:rtl w:val="0"/>
        </w:rPr>
        <w:t xml:space="preserve">is Policy and the</w:t>
      </w: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 School-Parent Compact with school leadership.    </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3"/>
          <w:szCs w:val="23"/>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Th</w:t>
      </w:r>
      <w:r w:rsidDel="00000000" w:rsidR="00000000" w:rsidRPr="00000000">
        <w:rPr>
          <w:rFonts w:ascii="Times New Roman" w:cs="Times New Roman" w:eastAsia="Times New Roman" w:hAnsi="Times New Roman"/>
          <w:b w:val="1"/>
          <w:sz w:val="23"/>
          <w:szCs w:val="23"/>
          <w:rtl w:val="0"/>
        </w:rPr>
        <w:t xml:space="preserve">is </w:t>
      </w: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School-Parent Compact w</w:t>
      </w:r>
      <w:r w:rsidDel="00000000" w:rsidR="00000000" w:rsidRPr="00000000">
        <w:rPr>
          <w:rFonts w:ascii="Times New Roman" w:cs="Times New Roman" w:eastAsia="Times New Roman" w:hAnsi="Times New Roman"/>
          <w:b w:val="1"/>
          <w:sz w:val="23"/>
          <w:szCs w:val="23"/>
          <w:rtl w:val="0"/>
        </w:rPr>
        <w:t xml:space="preserve">as</w:t>
      </w: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 jointly developed at a meeting on </w:t>
      </w:r>
      <w:r w:rsidDel="00000000" w:rsidR="00000000" w:rsidRPr="00000000">
        <w:rPr>
          <w:rFonts w:ascii="Times New Roman" w:cs="Times New Roman" w:eastAsia="Times New Roman" w:hAnsi="Times New Roman"/>
          <w:b w:val="1"/>
          <w:sz w:val="23"/>
          <w:szCs w:val="23"/>
          <w:rtl w:val="0"/>
        </w:rPr>
        <w:t xml:space="preserve">May 13-14</w:t>
      </w: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 20</w:t>
      </w:r>
      <w:r w:rsidDel="00000000" w:rsidR="00000000" w:rsidRPr="00000000">
        <w:rPr>
          <w:rFonts w:ascii="Times New Roman" w:cs="Times New Roman" w:eastAsia="Times New Roman" w:hAnsi="Times New Roman"/>
          <w:b w:val="1"/>
          <w:sz w:val="23"/>
          <w:szCs w:val="23"/>
          <w:rtl w:val="0"/>
        </w:rPr>
        <w:t xml:space="preserve">10</w:t>
      </w: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Section E: RESERVATION OF FUNDS</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Overbrook High School</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will take the following actions to involve the parents of children served in Title I, Part A schools in decisions about how the 1 percent of Title I, Part A funds reserved for parent and family engagement is spent by:</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During the Winter Title I meeting, parents wi</w:t>
      </w:r>
      <w:r w:rsidDel="00000000" w:rsidR="00000000" w:rsidRPr="00000000">
        <w:rPr>
          <w:rFonts w:ascii="Times New Roman" w:cs="Times New Roman" w:eastAsia="Times New Roman" w:hAnsi="Times New Roman"/>
          <w:b w:val="1"/>
          <w:sz w:val="23"/>
          <w:szCs w:val="23"/>
          <w:rtl w:val="0"/>
        </w:rPr>
        <w:t xml:space="preserve">ll have</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the opportunity to give feedback on the budget and   schoolwide plan. When addressing the school budget, parents are encouraged to discuss school needs and priorities and to give feedback on the use of the Title I parental engagement set-aside funds. Th</w:t>
      </w:r>
      <w:r w:rsidDel="00000000" w:rsidR="00000000" w:rsidRPr="00000000">
        <w:rPr>
          <w:rFonts w:ascii="Times New Roman" w:cs="Times New Roman" w:eastAsia="Times New Roman" w:hAnsi="Times New Roman"/>
          <w:b w:val="1"/>
          <w:sz w:val="23"/>
          <w:szCs w:val="23"/>
          <w:rtl w:val="0"/>
        </w:rPr>
        <w:t xml:space="preserve">e meeting was held on January 28, 2020. The 1% will be used to purchase technology for parents to use during provided workshops/trainings.</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pos="7430"/>
        </w:tabs>
        <w:spacing w:after="0" w:before="0" w:line="276" w:lineRule="auto"/>
        <w:ind w:left="1800" w:right="0" w:hanging="36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ab/>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Section F: COORDINATION OF SERVICES</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Overbrook High School</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will, to the extent feasible and appropriate, coordinate and integrate parent and family engagement programs and activities with other Federal, State, and local programs, including public preschool programs, and conduct other activities, such as parent resource centers, that encourage and support parents in more fully participating in the education of their children by:</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3"/>
          <w:szCs w:val="23"/>
          <w:rtl w:val="0"/>
        </w:rPr>
        <w:t xml:space="preserve">Overbrook High School will offer activities for students and younger siblings to participate in during parent workshops and conferences to allow participation for parents and families through various community organizations and outside partnerships.</w:t>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3"/>
          <w:szCs w:val="23"/>
          <w:rtl w:val="0"/>
        </w:rPr>
        <w:t xml:space="preserve">Informational fairs will be held for families and parents to introduce area agencies to parents and families during conferences.</w:t>
      </w:r>
    </w:p>
    <w:p w:rsidR="00000000" w:rsidDel="00000000" w:rsidP="00000000" w:rsidRDefault="00000000" w:rsidRPr="00000000" w14:paraId="00000040">
      <w:pPr>
        <w:spacing w:after="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1">
      <w:pPr>
        <w:spacing w:after="0" w:lineRule="auto"/>
        <w:rPr>
          <w:rFonts w:ascii="Times New Roman" w:cs="Times New Roman" w:eastAsia="Times New Roman" w:hAnsi="Times New Roman"/>
          <w:b w:val="1"/>
          <w:sz w:val="23"/>
          <w:szCs w:val="23"/>
        </w:rPr>
      </w:pPr>
      <w:r w:rsidDel="00000000" w:rsidR="00000000" w:rsidRPr="00000000">
        <w:rPr>
          <w:b w:val="1"/>
          <w:sz w:val="23"/>
          <w:szCs w:val="23"/>
          <w:rtl w:val="0"/>
        </w:rPr>
        <w:t xml:space="preserve">Section G: </w:t>
      </w:r>
      <w:r w:rsidDel="00000000" w:rsidR="00000000" w:rsidRPr="00000000">
        <w:rPr>
          <w:rFonts w:ascii="Times New Roman" w:cs="Times New Roman" w:eastAsia="Times New Roman" w:hAnsi="Times New Roman"/>
          <w:b w:val="1"/>
          <w:sz w:val="23"/>
          <w:szCs w:val="23"/>
          <w:rtl w:val="0"/>
        </w:rPr>
        <w:t xml:space="preserve">BUILDING CAPACITY OF PARENTS</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Overbrook High School</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will build the parents’ capacity for strong parent and family engagement to ensure effective involvement of parents and to support a partnership among the school and the community to improve student academic achievement through the following:</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Providing parents with a description and explanation of the curriculum in use at the school, the forms of academic assessments used to measure student progress, and the achievement levels of the challenging State academic standards; and</w:t>
      </w:r>
    </w:p>
    <w:p w:rsidR="00000000" w:rsidDel="00000000" w:rsidP="00000000" w:rsidRDefault="00000000" w:rsidRPr="00000000" w14:paraId="0000004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Materials and training to help parents to work with their child to improve their child’s achievement, such as literacy training and using technology (including education about the harms of copyright piracy), as appropriate, to foster parent and family engagement</w:t>
      </w:r>
    </w:p>
    <w:p w:rsidR="00000000" w:rsidDel="00000000" w:rsidP="00000000" w:rsidRDefault="00000000" w:rsidRPr="00000000" w14:paraId="0000004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Providing assistance to parents of participating children, as appropriate, in understanding topics such as the following:</w:t>
      </w:r>
    </w:p>
    <w:p w:rsidR="00000000" w:rsidDel="00000000" w:rsidP="00000000" w:rsidRDefault="00000000" w:rsidRPr="00000000" w14:paraId="0000004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challenging State’s academic standards</w:t>
      </w:r>
    </w:p>
    <w:p w:rsidR="00000000" w:rsidDel="00000000" w:rsidP="00000000" w:rsidRDefault="00000000" w:rsidRPr="00000000" w14:paraId="0000004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State and local academic assessments including alternate assessments</w:t>
      </w:r>
    </w:p>
    <w:p w:rsidR="00000000" w:rsidDel="00000000" w:rsidP="00000000" w:rsidRDefault="00000000" w:rsidRPr="00000000" w14:paraId="00000048">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requirements of Title I, Part A</w:t>
      </w:r>
    </w:p>
    <w:p w:rsidR="00000000" w:rsidDel="00000000" w:rsidP="00000000" w:rsidRDefault="00000000" w:rsidRPr="00000000" w14:paraId="00000049">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How to monitor their child’s progress</w:t>
      </w:r>
    </w:p>
    <w:p w:rsidR="00000000" w:rsidDel="00000000" w:rsidP="00000000" w:rsidRDefault="00000000" w:rsidRPr="00000000" w14:paraId="0000004A">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How to work with educators to improve the achievement of their child</w:t>
      </w:r>
    </w:p>
    <w:p w:rsidR="00000000" w:rsidDel="00000000" w:rsidP="00000000" w:rsidRDefault="00000000" w:rsidRPr="00000000" w14:paraId="0000004B">
      <w:pPr>
        <w:numPr>
          <w:ilvl w:val="0"/>
          <w:numId w:val="2"/>
        </w:numPr>
        <w:spacing w:after="0" w:lineRule="auto"/>
        <w:ind w:left="720" w:hanging="360"/>
        <w:rPr>
          <w:b w:val="1"/>
          <w:sz w:val="24"/>
          <w:szCs w:val="24"/>
        </w:rPr>
      </w:pPr>
      <w:r w:rsidDel="00000000" w:rsidR="00000000" w:rsidRPr="00000000">
        <w:rPr>
          <w:rFonts w:ascii="Times" w:cs="Times" w:eastAsia="Times" w:hAnsi="Times"/>
          <w:b w:val="1"/>
          <w:sz w:val="23"/>
          <w:szCs w:val="23"/>
          <w:rtl w:val="0"/>
        </w:rPr>
        <w:t xml:space="preserve">During the Annual Title I meeting, held in September, the requirements of Title I, Part A, the State’s academic standards and local academic assessments are shared with parents  There are three report card conferences throughout the school year in November, February and April. During these conferences teachers will discuss with parents how to monitor their child’s progress.</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4"/>
          <w:szCs w:val="24"/>
          <w:shd w:fill="auto" w:val="clear"/>
          <w:vertAlign w:val="baseline"/>
        </w:rPr>
      </w:pPr>
      <w:r w:rsidDel="00000000" w:rsidR="00000000" w:rsidRPr="00000000">
        <w:rPr>
          <w:rFonts w:ascii="Times" w:cs="Times" w:eastAsia="Times" w:hAnsi="Times"/>
          <w:b w:val="1"/>
          <w:sz w:val="23"/>
          <w:szCs w:val="23"/>
          <w:rtl w:val="0"/>
        </w:rPr>
        <w:t xml:space="preserve">Parent Workshops will be held throughout the school year to address topics such as, FASFA and Post Secondary Planning, The Parent Portal, and other topics parents request based on data from the Parent Survey.</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Section H: BUILDING CAPACITY OF SCHOOL STAFF</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Overbrook High School</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will provide training to 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and the school by:</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Professional Development for staff will be conducted on a District set PD day to address topics such as working with Parents as equal Partners, State Parent Advisory Council (SPAC) skits and resources.  </w:t>
      </w:r>
      <w:r w:rsidDel="00000000" w:rsidR="00000000" w:rsidRPr="00000000">
        <w:rPr>
          <w:rFonts w:ascii="Times" w:cs="Times" w:eastAsia="Times" w:hAnsi="Times"/>
          <w:b w:val="1"/>
          <w:sz w:val="24"/>
          <w:szCs w:val="24"/>
          <w:rtl w:val="0"/>
        </w:rPr>
        <w:t xml:space="preserve">Also, t</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he results of the parent surveys </w:t>
      </w:r>
      <w:r w:rsidDel="00000000" w:rsidR="00000000" w:rsidRPr="00000000">
        <w:rPr>
          <w:rFonts w:ascii="Times" w:cs="Times" w:eastAsia="Times" w:hAnsi="Times"/>
          <w:b w:val="1"/>
          <w:sz w:val="24"/>
          <w:szCs w:val="24"/>
          <w:rtl w:val="0"/>
        </w:rPr>
        <w:t xml:space="preserve">are reviewed and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discussed with staff.</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Overbrook High School</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will provide other reasonable support for parent and family engagement activities under Section 1116 as parents may request by:</w:t>
      </w:r>
    </w:p>
    <w:p w:rsidR="00000000" w:rsidDel="00000000" w:rsidP="00000000" w:rsidRDefault="00000000" w:rsidRPr="00000000" w14:paraId="0000005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4"/>
          <w:szCs w:val="24"/>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Workshops and Training on needed topics</w:t>
      </w:r>
    </w:p>
    <w:p w:rsidR="00000000" w:rsidDel="00000000" w:rsidP="00000000" w:rsidRDefault="00000000" w:rsidRPr="00000000" w14:paraId="00000054">
      <w:pPr>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5">
      <w:pPr>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6">
      <w:pPr>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7">
      <w:pPr>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8">
      <w:pPr>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9">
      <w:pPr>
        <w:ind w:left="720" w:firstLine="0"/>
        <w:rPr>
          <w:rFonts w:ascii="Times" w:cs="Times" w:eastAsia="Times" w:hAnsi="Times"/>
          <w:b w:val="1"/>
          <w:sz w:val="24"/>
          <w:szCs w:val="24"/>
          <w:u w:val="single"/>
        </w:rPr>
      </w:pPr>
      <w:r w:rsidDel="00000000" w:rsidR="00000000" w:rsidRPr="00000000">
        <w:rPr>
          <w:rFonts w:ascii="Times" w:cs="Times" w:eastAsia="Times" w:hAnsi="Times"/>
          <w:b w:val="1"/>
          <w:sz w:val="24"/>
          <w:szCs w:val="24"/>
          <w:u w:val="single"/>
          <w:rtl w:val="0"/>
        </w:rPr>
        <w:t xml:space="preserve">Kahlila S. Lee, EdD</w:t>
      </w:r>
      <w:r w:rsidDel="00000000" w:rsidR="00000000" w:rsidRPr="00000000">
        <w:rPr>
          <w:rFonts w:ascii="Times" w:cs="Times" w:eastAsia="Times" w:hAnsi="Times"/>
          <w:sz w:val="24"/>
          <w:szCs w:val="24"/>
          <w:rtl w:val="0"/>
        </w:rPr>
        <w:tab/>
        <w:tab/>
        <w:tab/>
        <w:tab/>
      </w:r>
      <w:r w:rsidDel="00000000" w:rsidR="00000000" w:rsidRPr="00000000">
        <w:rPr>
          <w:rFonts w:ascii="Times" w:cs="Times" w:eastAsia="Times" w:hAnsi="Times"/>
          <w:b w:val="1"/>
          <w:sz w:val="24"/>
          <w:szCs w:val="24"/>
          <w:u w:val="single"/>
          <w:rtl w:val="0"/>
        </w:rPr>
        <w:t xml:space="preserve">9/30/2020</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Principal Signature</w:t>
        <w:tab/>
        <w:tab/>
        <w:tab/>
        <w:tab/>
        <w:t xml:space="preserve">Date</w:t>
      </w:r>
    </w:p>
    <w:sectPr>
      <w:type w:val="continuous"/>
      <w:pgSz w:h="15840" w:w="12240"/>
      <w:pgMar w:bottom="720" w:top="720" w:left="720" w:right="720" w:header="288" w:footer="2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tabs>
        <w:tab w:val="center" w:pos="4680"/>
        <w:tab w:val="right" w:pos="9360"/>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Page </w:t>
    </w: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0"/>
        <w:szCs w:val="20"/>
        <w:rtl w:val="0"/>
      </w:rPr>
      <w:t xml:space="preserve"> of </w:t>
    </w:r>
    <w:r w:rsidDel="00000000" w:rsidR="00000000" w:rsidRPr="00000000">
      <w:rPr>
        <w:rFonts w:ascii="Times New Roman" w:cs="Times New Roman" w:eastAsia="Times New Roman" w:hAnsi="Times New Roman"/>
        <w:sz w:val="20"/>
        <w:szCs w:val="20"/>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Letter"/>
      <w:lvlText w:val="%1."/>
      <w:lvlJc w:val="left"/>
      <w:pPr>
        <w:ind w:left="1080" w:hanging="360"/>
      </w:pPr>
      <w:rPr>
        <w:rFonts w:ascii="Times New Roman" w:cs="Times New Roman" w:eastAsia="Times New Roman" w:hAnsi="Times New Roman"/>
      </w:rPr>
    </w:lvl>
    <w:lvl w:ilvl="1">
      <w:start w:val="1"/>
      <w:numFmt w:val="lowerLetter"/>
      <w:lvlText w:val="%2)"/>
      <w:lvlJc w:val="left"/>
      <w:pPr>
        <w:ind w:left="1800" w:hanging="360"/>
      </w:pPr>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Times New Roman" w:cs="Times New Roman" w:eastAsia="Times New Roman" w:hAnsi="Times New Roman"/>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